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4B234" w14:textId="77777777" w:rsidR="00A070AA" w:rsidRPr="00146BA3" w:rsidRDefault="00A070AA" w:rsidP="00A070AA">
      <w:pPr>
        <w:pStyle w:val="Default"/>
        <w:jc w:val="center"/>
        <w:rPr>
          <w:b/>
          <w:bCs/>
          <w:sz w:val="56"/>
          <w:szCs w:val="56"/>
        </w:rPr>
      </w:pPr>
      <w:r w:rsidRPr="00146BA3">
        <w:rPr>
          <w:b/>
          <w:bCs/>
          <w:sz w:val="56"/>
          <w:szCs w:val="56"/>
        </w:rPr>
        <w:t>Conisbrough Ivanhoe Primary Academy</w:t>
      </w:r>
    </w:p>
    <w:p w14:paraId="597BD15B" w14:textId="77777777" w:rsidR="004E56BB" w:rsidRDefault="004E56BB" w:rsidP="00D85E1A">
      <w:pPr>
        <w:jc w:val="center"/>
        <w:rPr>
          <w:color w:val="9A9A66"/>
        </w:rPr>
      </w:pPr>
    </w:p>
    <w:p w14:paraId="7E1B6ACC" w14:textId="77777777" w:rsidR="004E56BB" w:rsidRDefault="004E56BB" w:rsidP="00D85E1A">
      <w:pPr>
        <w:jc w:val="center"/>
        <w:rPr>
          <w:color w:val="9A9A66"/>
        </w:rPr>
      </w:pPr>
    </w:p>
    <w:p w14:paraId="7CDD03AD" w14:textId="77777777" w:rsidR="004E56BB" w:rsidRDefault="004E56BB" w:rsidP="00D85E1A">
      <w:pPr>
        <w:jc w:val="center"/>
        <w:rPr>
          <w:color w:val="9A9A66"/>
        </w:rPr>
      </w:pPr>
    </w:p>
    <w:p w14:paraId="45E2EF85" w14:textId="77777777" w:rsidR="004E56BB" w:rsidRDefault="004E56BB" w:rsidP="00D85E1A">
      <w:pPr>
        <w:jc w:val="center"/>
        <w:rPr>
          <w:color w:val="9A9A66"/>
        </w:rPr>
      </w:pPr>
    </w:p>
    <w:p w14:paraId="2E0B9BE8" w14:textId="77777777" w:rsidR="004E56BB" w:rsidRDefault="004E56BB" w:rsidP="00D85E1A">
      <w:pPr>
        <w:jc w:val="center"/>
        <w:rPr>
          <w:color w:val="9A9A66"/>
        </w:rPr>
      </w:pPr>
    </w:p>
    <w:p w14:paraId="0E68DDEA" w14:textId="77777777" w:rsidR="004E56BB" w:rsidRDefault="004E56BB" w:rsidP="00D85E1A">
      <w:pPr>
        <w:jc w:val="center"/>
        <w:rPr>
          <w:color w:val="9A9A66"/>
        </w:rPr>
      </w:pPr>
    </w:p>
    <w:p w14:paraId="68160A2F" w14:textId="77777777" w:rsidR="004E56BB" w:rsidRDefault="005B2947" w:rsidP="00D85E1A">
      <w:pPr>
        <w:jc w:val="center"/>
        <w:rPr>
          <w:color w:val="9A9A66"/>
        </w:rPr>
      </w:pPr>
      <w:r>
        <w:rPr>
          <w:noProof/>
          <w:color w:val="9A9A66"/>
          <w:lang w:eastAsia="en-GB"/>
        </w:rPr>
        <w:drawing>
          <wp:inline distT="0" distB="0" distL="0" distR="0" wp14:anchorId="2992C62E" wp14:editId="7EC99099">
            <wp:extent cx="3333750" cy="3333750"/>
            <wp:effectExtent l="0" t="0" r="0" b="0"/>
            <wp:docPr id="1" name="Picture 4"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vanhoelogo edited c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33750" cy="3333750"/>
                    </a:xfrm>
                    <a:prstGeom prst="rect">
                      <a:avLst/>
                    </a:prstGeom>
                    <a:noFill/>
                    <a:ln>
                      <a:noFill/>
                    </a:ln>
                  </pic:spPr>
                </pic:pic>
              </a:graphicData>
            </a:graphic>
          </wp:inline>
        </w:drawing>
      </w:r>
    </w:p>
    <w:p w14:paraId="3091A569" w14:textId="77777777" w:rsidR="004E56BB" w:rsidRDefault="004E56BB" w:rsidP="00D85E1A">
      <w:pPr>
        <w:jc w:val="center"/>
        <w:rPr>
          <w:color w:val="9A9A66"/>
        </w:rPr>
      </w:pPr>
    </w:p>
    <w:p w14:paraId="5E837C0B" w14:textId="77777777" w:rsidR="004E56BB" w:rsidRDefault="004E56BB" w:rsidP="00D85E1A">
      <w:pPr>
        <w:jc w:val="center"/>
        <w:rPr>
          <w:color w:val="9A9A66"/>
        </w:rPr>
      </w:pPr>
    </w:p>
    <w:p w14:paraId="753A9619" w14:textId="77777777" w:rsidR="004E56BB" w:rsidRDefault="004E56BB" w:rsidP="00D85E1A">
      <w:pPr>
        <w:jc w:val="center"/>
        <w:rPr>
          <w:color w:val="9A9A66"/>
        </w:rPr>
      </w:pPr>
    </w:p>
    <w:p w14:paraId="639D30B2" w14:textId="77777777" w:rsidR="004E56BB" w:rsidRDefault="004E56BB" w:rsidP="00D85E1A">
      <w:pPr>
        <w:jc w:val="center"/>
        <w:rPr>
          <w:color w:val="9A9A66"/>
        </w:rPr>
      </w:pPr>
    </w:p>
    <w:p w14:paraId="206200FF" w14:textId="77777777" w:rsidR="004E56BB" w:rsidRDefault="004E56BB" w:rsidP="00D85E1A">
      <w:pPr>
        <w:jc w:val="center"/>
        <w:rPr>
          <w:color w:val="9A9A66"/>
        </w:rPr>
      </w:pPr>
    </w:p>
    <w:p w14:paraId="6ACCF26D" w14:textId="77777777" w:rsidR="004E56BB" w:rsidRDefault="004E56BB" w:rsidP="00D85E1A">
      <w:pPr>
        <w:pStyle w:val="BodyText3"/>
        <w:rPr>
          <w:sz w:val="48"/>
          <w:szCs w:val="48"/>
        </w:rPr>
      </w:pPr>
    </w:p>
    <w:p w14:paraId="537D3DDA" w14:textId="5221199B" w:rsidR="004E56BB" w:rsidRDefault="004E56BB" w:rsidP="00D85E1A">
      <w:pPr>
        <w:tabs>
          <w:tab w:val="left" w:pos="3705"/>
        </w:tabs>
        <w:spacing w:after="120"/>
        <w:jc w:val="center"/>
        <w:rPr>
          <w:rFonts w:ascii="Arial" w:hAnsi="Arial" w:cs="Arial"/>
          <w:b/>
          <w:bCs/>
          <w:sz w:val="52"/>
          <w:szCs w:val="52"/>
        </w:rPr>
      </w:pPr>
      <w:r>
        <w:rPr>
          <w:rFonts w:ascii="Arial" w:hAnsi="Arial" w:cs="Arial"/>
          <w:b/>
          <w:bCs/>
          <w:sz w:val="52"/>
          <w:szCs w:val="52"/>
        </w:rPr>
        <w:t>Admission Arrangements for 20</w:t>
      </w:r>
      <w:r w:rsidR="00514CA4">
        <w:rPr>
          <w:rFonts w:ascii="Arial" w:hAnsi="Arial" w:cs="Arial"/>
          <w:b/>
          <w:bCs/>
          <w:sz w:val="52"/>
          <w:szCs w:val="52"/>
        </w:rPr>
        <w:t>2</w:t>
      </w:r>
      <w:r w:rsidR="00E64D35">
        <w:rPr>
          <w:rFonts w:ascii="Arial" w:hAnsi="Arial" w:cs="Arial"/>
          <w:b/>
          <w:bCs/>
          <w:sz w:val="52"/>
          <w:szCs w:val="52"/>
        </w:rPr>
        <w:t>7</w:t>
      </w:r>
      <w:r>
        <w:rPr>
          <w:rFonts w:ascii="Arial" w:hAnsi="Arial" w:cs="Arial"/>
          <w:b/>
          <w:bCs/>
          <w:sz w:val="52"/>
          <w:szCs w:val="52"/>
        </w:rPr>
        <w:t>/2</w:t>
      </w:r>
      <w:r w:rsidR="00E64D35">
        <w:rPr>
          <w:rFonts w:ascii="Arial" w:hAnsi="Arial" w:cs="Arial"/>
          <w:b/>
          <w:bCs/>
          <w:sz w:val="52"/>
          <w:szCs w:val="52"/>
        </w:rPr>
        <w:t>8</w:t>
      </w:r>
      <w:r w:rsidRPr="00D85E1A">
        <w:rPr>
          <w:rFonts w:ascii="Arial" w:hAnsi="Arial" w:cs="Arial"/>
          <w:b/>
          <w:bCs/>
          <w:sz w:val="52"/>
          <w:szCs w:val="52"/>
        </w:rPr>
        <w:t xml:space="preserve"> School Year</w:t>
      </w:r>
    </w:p>
    <w:p w14:paraId="5AE03FC6" w14:textId="1029A5A9" w:rsidR="00A070AA" w:rsidRPr="00D85E1A" w:rsidRDefault="00A070AA" w:rsidP="00D85E1A">
      <w:pPr>
        <w:tabs>
          <w:tab w:val="left" w:pos="3705"/>
        </w:tabs>
        <w:spacing w:after="120"/>
        <w:jc w:val="center"/>
        <w:rPr>
          <w:rFonts w:ascii="Arial" w:hAnsi="Arial" w:cs="Arial"/>
          <w:b/>
          <w:bCs/>
          <w:sz w:val="52"/>
          <w:szCs w:val="52"/>
        </w:rPr>
      </w:pPr>
      <w:r>
        <w:rPr>
          <w:rFonts w:ascii="Arial" w:hAnsi="Arial" w:cs="Arial"/>
          <w:b/>
          <w:bCs/>
          <w:sz w:val="52"/>
          <w:szCs w:val="52"/>
        </w:rPr>
        <w:t>2026 - 2027</w:t>
      </w:r>
    </w:p>
    <w:p w14:paraId="06BAB096" w14:textId="77777777" w:rsidR="004E56BB" w:rsidRDefault="004E56BB" w:rsidP="00D85E1A">
      <w:pPr>
        <w:tabs>
          <w:tab w:val="left" w:pos="3705"/>
        </w:tabs>
        <w:spacing w:after="120"/>
        <w:jc w:val="center"/>
        <w:rPr>
          <w:rFonts w:ascii="Arial" w:hAnsi="Arial" w:cs="Arial"/>
          <w:sz w:val="44"/>
          <w:szCs w:val="44"/>
        </w:rPr>
      </w:pPr>
    </w:p>
    <w:tbl>
      <w:tblPr>
        <w:tblpPr w:leftFromText="180" w:rightFromText="180" w:vertAnchor="text" w:horzAnchor="margin" w:tblpXSpec="center" w:tblpY="584"/>
        <w:tblW w:w="9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1"/>
        <w:gridCol w:w="3067"/>
        <w:gridCol w:w="1722"/>
        <w:gridCol w:w="2771"/>
      </w:tblGrid>
      <w:tr w:rsidR="00A070AA" w:rsidRPr="00146BA3" w14:paraId="0B0B83C4" w14:textId="77777777" w:rsidTr="00C27FA2">
        <w:trPr>
          <w:trHeight w:val="680"/>
        </w:trPr>
        <w:tc>
          <w:tcPr>
            <w:tcW w:w="1991" w:type="dxa"/>
            <w:shd w:val="clear" w:color="auto" w:fill="2F5496"/>
            <w:vAlign w:val="center"/>
          </w:tcPr>
          <w:p w14:paraId="30826209" w14:textId="77777777" w:rsidR="00A070AA" w:rsidRPr="00146BA3" w:rsidRDefault="00A070AA" w:rsidP="00C27FA2">
            <w:pPr>
              <w:jc w:val="center"/>
              <w:rPr>
                <w:rFonts w:ascii="Arial" w:hAnsi="Arial" w:cs="Arial"/>
                <w:b/>
                <w:color w:val="FFFFFF"/>
                <w:sz w:val="22"/>
                <w:szCs w:val="22"/>
              </w:rPr>
            </w:pPr>
          </w:p>
          <w:p w14:paraId="14F7C492" w14:textId="77777777" w:rsidR="00A070AA" w:rsidRPr="00146BA3" w:rsidRDefault="00A070AA" w:rsidP="00C27FA2">
            <w:pPr>
              <w:jc w:val="center"/>
              <w:rPr>
                <w:rFonts w:ascii="Arial" w:hAnsi="Arial" w:cs="Arial"/>
                <w:b/>
                <w:color w:val="FFFFFF"/>
                <w:sz w:val="22"/>
                <w:szCs w:val="22"/>
              </w:rPr>
            </w:pPr>
            <w:r w:rsidRPr="00146BA3">
              <w:rPr>
                <w:rFonts w:ascii="Arial" w:hAnsi="Arial" w:cs="Arial"/>
                <w:b/>
                <w:color w:val="FFFFFF"/>
                <w:sz w:val="22"/>
                <w:szCs w:val="22"/>
              </w:rPr>
              <w:t>Creator:</w:t>
            </w:r>
          </w:p>
          <w:p w14:paraId="003CCB97" w14:textId="77777777" w:rsidR="00A070AA" w:rsidRPr="00146BA3" w:rsidRDefault="00A070AA" w:rsidP="00C27FA2">
            <w:pPr>
              <w:jc w:val="center"/>
              <w:rPr>
                <w:rFonts w:ascii="Arial" w:hAnsi="Arial" w:cs="Arial"/>
                <w:b/>
                <w:color w:val="FFFFFF"/>
                <w:sz w:val="22"/>
                <w:szCs w:val="22"/>
              </w:rPr>
            </w:pPr>
          </w:p>
        </w:tc>
        <w:tc>
          <w:tcPr>
            <w:tcW w:w="3067" w:type="dxa"/>
            <w:shd w:val="clear" w:color="auto" w:fill="auto"/>
            <w:vAlign w:val="center"/>
          </w:tcPr>
          <w:p w14:paraId="375B1C53" w14:textId="77777777" w:rsidR="00A070AA" w:rsidRPr="00146BA3" w:rsidRDefault="00A070AA" w:rsidP="00C27FA2">
            <w:pPr>
              <w:jc w:val="center"/>
              <w:rPr>
                <w:rFonts w:ascii="Arial" w:hAnsi="Arial" w:cs="Arial"/>
                <w:b/>
                <w:sz w:val="22"/>
                <w:szCs w:val="22"/>
              </w:rPr>
            </w:pPr>
            <w:r w:rsidRPr="00146BA3">
              <w:rPr>
                <w:rFonts w:ascii="Arial" w:hAnsi="Arial" w:cs="Arial"/>
                <w:b/>
                <w:sz w:val="22"/>
                <w:szCs w:val="22"/>
              </w:rPr>
              <w:t>A Webb</w:t>
            </w:r>
          </w:p>
        </w:tc>
        <w:tc>
          <w:tcPr>
            <w:tcW w:w="1722" w:type="dxa"/>
            <w:shd w:val="clear" w:color="auto" w:fill="2F5496"/>
            <w:vAlign w:val="center"/>
          </w:tcPr>
          <w:p w14:paraId="3D5A6609" w14:textId="77777777" w:rsidR="00A070AA" w:rsidRPr="00146BA3" w:rsidRDefault="00A070AA" w:rsidP="00C27FA2">
            <w:pPr>
              <w:jc w:val="center"/>
              <w:rPr>
                <w:rFonts w:ascii="Arial" w:hAnsi="Arial" w:cs="Arial"/>
                <w:b/>
                <w:color w:val="FFFFFF"/>
                <w:sz w:val="22"/>
                <w:szCs w:val="22"/>
              </w:rPr>
            </w:pPr>
            <w:r w:rsidRPr="00146BA3">
              <w:rPr>
                <w:rFonts w:ascii="Arial" w:hAnsi="Arial" w:cs="Arial"/>
                <w:b/>
                <w:color w:val="FFFFFF"/>
                <w:sz w:val="22"/>
                <w:szCs w:val="22"/>
              </w:rPr>
              <w:t>Approved by:</w:t>
            </w:r>
          </w:p>
        </w:tc>
        <w:tc>
          <w:tcPr>
            <w:tcW w:w="2771" w:type="dxa"/>
            <w:shd w:val="clear" w:color="auto" w:fill="auto"/>
            <w:vAlign w:val="center"/>
          </w:tcPr>
          <w:p w14:paraId="50092CE1" w14:textId="77777777" w:rsidR="00A070AA" w:rsidRPr="00A070AA" w:rsidRDefault="00A070AA" w:rsidP="00C27FA2">
            <w:pPr>
              <w:jc w:val="center"/>
              <w:rPr>
                <w:rFonts w:ascii="Arial" w:hAnsi="Arial" w:cs="Arial"/>
                <w:b/>
                <w:sz w:val="22"/>
                <w:szCs w:val="22"/>
              </w:rPr>
            </w:pPr>
            <w:r w:rsidRPr="00A070AA">
              <w:rPr>
                <w:rFonts w:ascii="Arial" w:hAnsi="Arial" w:cs="Arial"/>
                <w:b/>
                <w:sz w:val="22"/>
                <w:szCs w:val="22"/>
              </w:rPr>
              <w:t>Trustees</w:t>
            </w:r>
          </w:p>
        </w:tc>
      </w:tr>
      <w:tr w:rsidR="00A070AA" w:rsidRPr="00146BA3" w14:paraId="678DF99E" w14:textId="77777777" w:rsidTr="00C27FA2">
        <w:trPr>
          <w:trHeight w:val="904"/>
        </w:trPr>
        <w:tc>
          <w:tcPr>
            <w:tcW w:w="1991" w:type="dxa"/>
            <w:shd w:val="clear" w:color="auto" w:fill="2F5496"/>
            <w:vAlign w:val="bottom"/>
          </w:tcPr>
          <w:p w14:paraId="53CAA961" w14:textId="77777777" w:rsidR="00A070AA" w:rsidRPr="00146BA3" w:rsidRDefault="00A070AA" w:rsidP="00C27FA2">
            <w:pPr>
              <w:jc w:val="center"/>
              <w:rPr>
                <w:rFonts w:ascii="Arial" w:hAnsi="Arial" w:cs="Arial"/>
                <w:b/>
                <w:color w:val="FFFFFF"/>
                <w:sz w:val="22"/>
                <w:szCs w:val="22"/>
              </w:rPr>
            </w:pPr>
          </w:p>
          <w:p w14:paraId="20D0CA67" w14:textId="77777777" w:rsidR="00A070AA" w:rsidRPr="00146BA3" w:rsidRDefault="00A070AA" w:rsidP="00C27FA2">
            <w:pPr>
              <w:jc w:val="center"/>
              <w:rPr>
                <w:rFonts w:ascii="Arial" w:hAnsi="Arial" w:cs="Arial"/>
                <w:b/>
                <w:color w:val="FFFFFF"/>
                <w:sz w:val="22"/>
                <w:szCs w:val="22"/>
              </w:rPr>
            </w:pPr>
            <w:r w:rsidRPr="00146BA3">
              <w:rPr>
                <w:rFonts w:ascii="Arial" w:hAnsi="Arial" w:cs="Arial"/>
                <w:b/>
                <w:color w:val="FFFFFF"/>
                <w:sz w:val="22"/>
                <w:szCs w:val="22"/>
              </w:rPr>
              <w:t>Date approved:</w:t>
            </w:r>
          </w:p>
          <w:p w14:paraId="04F194EF" w14:textId="77777777" w:rsidR="00A070AA" w:rsidRPr="00146BA3" w:rsidRDefault="00A070AA" w:rsidP="00C27FA2">
            <w:pPr>
              <w:jc w:val="center"/>
              <w:rPr>
                <w:rFonts w:ascii="Arial" w:hAnsi="Arial" w:cs="Arial"/>
                <w:b/>
                <w:color w:val="FFFFFF"/>
                <w:sz w:val="22"/>
                <w:szCs w:val="22"/>
              </w:rPr>
            </w:pPr>
          </w:p>
        </w:tc>
        <w:tc>
          <w:tcPr>
            <w:tcW w:w="3067" w:type="dxa"/>
            <w:shd w:val="clear" w:color="auto" w:fill="auto"/>
            <w:vAlign w:val="center"/>
          </w:tcPr>
          <w:p w14:paraId="42EB3B30" w14:textId="77777777" w:rsidR="00A070AA" w:rsidRPr="00A070AA" w:rsidRDefault="00A070AA" w:rsidP="00C27FA2">
            <w:pPr>
              <w:jc w:val="center"/>
              <w:rPr>
                <w:rFonts w:ascii="Arial" w:hAnsi="Arial" w:cs="Arial"/>
                <w:b/>
                <w:sz w:val="22"/>
                <w:szCs w:val="22"/>
              </w:rPr>
            </w:pPr>
            <w:r w:rsidRPr="00A070AA">
              <w:rPr>
                <w:rFonts w:ascii="Arial" w:hAnsi="Arial" w:cs="Arial"/>
                <w:b/>
                <w:sz w:val="22"/>
                <w:szCs w:val="22"/>
              </w:rPr>
              <w:t>July 2026</w:t>
            </w:r>
          </w:p>
        </w:tc>
        <w:tc>
          <w:tcPr>
            <w:tcW w:w="1722" w:type="dxa"/>
            <w:shd w:val="clear" w:color="auto" w:fill="2F5496"/>
            <w:vAlign w:val="center"/>
          </w:tcPr>
          <w:p w14:paraId="554A7A47" w14:textId="77777777" w:rsidR="00A070AA" w:rsidRPr="00146BA3" w:rsidRDefault="00A070AA" w:rsidP="00C27FA2">
            <w:pPr>
              <w:jc w:val="center"/>
              <w:rPr>
                <w:rFonts w:ascii="Arial" w:hAnsi="Arial" w:cs="Arial"/>
                <w:b/>
                <w:color w:val="FFFFFF"/>
                <w:sz w:val="22"/>
                <w:szCs w:val="22"/>
              </w:rPr>
            </w:pPr>
            <w:r w:rsidRPr="00146BA3">
              <w:rPr>
                <w:rFonts w:ascii="Arial" w:hAnsi="Arial" w:cs="Arial"/>
                <w:b/>
                <w:color w:val="FFFFFF"/>
                <w:sz w:val="22"/>
                <w:szCs w:val="22"/>
              </w:rPr>
              <w:t>Review date:</w:t>
            </w:r>
          </w:p>
        </w:tc>
        <w:tc>
          <w:tcPr>
            <w:tcW w:w="2771" w:type="dxa"/>
            <w:shd w:val="clear" w:color="auto" w:fill="auto"/>
            <w:vAlign w:val="center"/>
          </w:tcPr>
          <w:p w14:paraId="2541C777" w14:textId="77777777" w:rsidR="00A070AA" w:rsidRPr="00A070AA" w:rsidRDefault="00A070AA" w:rsidP="00C27FA2">
            <w:pPr>
              <w:jc w:val="center"/>
              <w:rPr>
                <w:rFonts w:ascii="Arial" w:hAnsi="Arial" w:cs="Arial"/>
                <w:b/>
                <w:sz w:val="22"/>
                <w:szCs w:val="22"/>
              </w:rPr>
            </w:pPr>
            <w:r w:rsidRPr="00A070AA">
              <w:rPr>
                <w:rFonts w:ascii="Arial" w:hAnsi="Arial" w:cs="Arial"/>
                <w:b/>
                <w:sz w:val="22"/>
                <w:szCs w:val="22"/>
              </w:rPr>
              <w:t>July 2027</w:t>
            </w:r>
          </w:p>
        </w:tc>
      </w:tr>
    </w:tbl>
    <w:p w14:paraId="43151C8B" w14:textId="77777777" w:rsidR="004E56BB" w:rsidRDefault="004E56BB" w:rsidP="00D85E1A">
      <w:pPr>
        <w:tabs>
          <w:tab w:val="left" w:pos="3705"/>
        </w:tabs>
        <w:spacing w:after="120"/>
        <w:jc w:val="center"/>
        <w:rPr>
          <w:rFonts w:ascii="Arial" w:hAnsi="Arial" w:cs="Arial"/>
          <w:sz w:val="44"/>
          <w:szCs w:val="44"/>
        </w:rPr>
      </w:pPr>
    </w:p>
    <w:p w14:paraId="1BF4E73A" w14:textId="77777777" w:rsidR="004E56BB" w:rsidRDefault="004E56BB" w:rsidP="00D85E1A">
      <w:pPr>
        <w:tabs>
          <w:tab w:val="left" w:pos="3705"/>
        </w:tabs>
        <w:spacing w:after="120"/>
        <w:jc w:val="center"/>
        <w:rPr>
          <w:rFonts w:ascii="Arial" w:hAnsi="Arial" w:cs="Arial"/>
          <w:sz w:val="44"/>
          <w:szCs w:val="44"/>
        </w:rPr>
      </w:pPr>
    </w:p>
    <w:p w14:paraId="2DD6DA0C" w14:textId="77777777" w:rsidR="00A070AA" w:rsidRDefault="00A070AA" w:rsidP="00D85E1A">
      <w:pPr>
        <w:pStyle w:val="Subtitle"/>
        <w:ind w:left="0" w:firstLine="0"/>
        <w:jc w:val="left"/>
      </w:pPr>
    </w:p>
    <w:p w14:paraId="00C1555D" w14:textId="3B5B04E0" w:rsidR="004E56BB" w:rsidRDefault="004E56BB" w:rsidP="00D85E1A">
      <w:pPr>
        <w:pStyle w:val="Subtitle"/>
        <w:ind w:left="0" w:firstLine="0"/>
        <w:jc w:val="left"/>
      </w:pPr>
      <w:r>
        <w:t>Admission Arrangements for Conisbrough Ivanhoe Primary Academy</w:t>
      </w:r>
    </w:p>
    <w:p w14:paraId="13F48F0E" w14:textId="051044F7" w:rsidR="004E56BB" w:rsidRDefault="005255F8" w:rsidP="00813267">
      <w:pPr>
        <w:pStyle w:val="Subtitle"/>
        <w:rPr>
          <w:u w:val="single"/>
        </w:rPr>
      </w:pPr>
      <w:r>
        <w:t>202</w:t>
      </w:r>
      <w:r w:rsidR="00E64D35">
        <w:t>7</w:t>
      </w:r>
      <w:r w:rsidR="004E56BB">
        <w:t>/202</w:t>
      </w:r>
      <w:r w:rsidR="00E64D35">
        <w:t>8</w:t>
      </w:r>
      <w:r w:rsidR="004E56BB">
        <w:t xml:space="preserve"> School Year</w:t>
      </w:r>
    </w:p>
    <w:p w14:paraId="2820BD64" w14:textId="77777777" w:rsidR="004E56BB" w:rsidRDefault="004E56BB">
      <w:pPr>
        <w:ind w:left="567" w:hanging="567"/>
        <w:rPr>
          <w:rFonts w:ascii="Arial" w:hAnsi="Arial" w:cs="Arial"/>
          <w:sz w:val="22"/>
          <w:szCs w:val="22"/>
        </w:rPr>
      </w:pPr>
    </w:p>
    <w:p w14:paraId="0B0E783D" w14:textId="6FA24D67" w:rsidR="004E56BB" w:rsidRDefault="004E56BB" w:rsidP="005C52FF">
      <w:pPr>
        <w:ind w:left="567" w:hanging="567"/>
        <w:rPr>
          <w:rFonts w:ascii="Arial" w:hAnsi="Arial" w:cs="Arial"/>
          <w:sz w:val="24"/>
          <w:szCs w:val="24"/>
        </w:rPr>
      </w:pPr>
      <w:r>
        <w:rPr>
          <w:rFonts w:ascii="Arial" w:hAnsi="Arial" w:cs="Arial"/>
          <w:sz w:val="24"/>
          <w:szCs w:val="24"/>
        </w:rPr>
        <w:t>1</w:t>
      </w:r>
      <w:r>
        <w:rPr>
          <w:rFonts w:ascii="Arial" w:hAnsi="Arial" w:cs="Arial"/>
          <w:sz w:val="24"/>
          <w:szCs w:val="24"/>
        </w:rPr>
        <w:tab/>
        <w:t>These are the admission arrangements for the 20</w:t>
      </w:r>
      <w:r w:rsidR="00514CA4">
        <w:rPr>
          <w:rFonts w:ascii="Arial" w:hAnsi="Arial" w:cs="Arial"/>
          <w:sz w:val="24"/>
          <w:szCs w:val="24"/>
        </w:rPr>
        <w:t>2</w:t>
      </w:r>
      <w:r w:rsidR="00E64D35">
        <w:rPr>
          <w:rFonts w:ascii="Arial" w:hAnsi="Arial" w:cs="Arial"/>
          <w:sz w:val="24"/>
          <w:szCs w:val="24"/>
        </w:rPr>
        <w:t>7</w:t>
      </w:r>
      <w:r>
        <w:rPr>
          <w:rFonts w:ascii="Arial" w:hAnsi="Arial" w:cs="Arial"/>
          <w:sz w:val="24"/>
          <w:szCs w:val="24"/>
        </w:rPr>
        <w:t>/202</w:t>
      </w:r>
      <w:r w:rsidR="00E64D35">
        <w:rPr>
          <w:rFonts w:ascii="Arial" w:hAnsi="Arial" w:cs="Arial"/>
          <w:sz w:val="24"/>
          <w:szCs w:val="24"/>
        </w:rPr>
        <w:t>8</w:t>
      </w:r>
      <w:r>
        <w:rPr>
          <w:rFonts w:ascii="Arial" w:hAnsi="Arial" w:cs="Arial"/>
          <w:sz w:val="24"/>
          <w:szCs w:val="24"/>
        </w:rPr>
        <w:t xml:space="preserve"> school year.</w:t>
      </w:r>
    </w:p>
    <w:p w14:paraId="45278241" w14:textId="77777777" w:rsidR="004E56BB" w:rsidRDefault="004E56BB" w:rsidP="005C52FF">
      <w:pPr>
        <w:ind w:left="567" w:hanging="567"/>
        <w:rPr>
          <w:rFonts w:ascii="Arial" w:hAnsi="Arial" w:cs="Arial"/>
          <w:sz w:val="24"/>
          <w:szCs w:val="24"/>
        </w:rPr>
      </w:pPr>
    </w:p>
    <w:p w14:paraId="17BCE1C1" w14:textId="4E261D68" w:rsidR="004E56BB" w:rsidRDefault="004E56BB" w:rsidP="005C52FF">
      <w:pPr>
        <w:ind w:left="567" w:hanging="567"/>
        <w:rPr>
          <w:rFonts w:ascii="Arial" w:hAnsi="Arial" w:cs="Arial"/>
          <w:sz w:val="24"/>
          <w:szCs w:val="24"/>
        </w:rPr>
      </w:pPr>
      <w:r>
        <w:rPr>
          <w:rFonts w:ascii="Arial" w:hAnsi="Arial" w:cs="Arial"/>
          <w:sz w:val="24"/>
          <w:szCs w:val="24"/>
        </w:rPr>
        <w:t xml:space="preserve">2       As an academy, we are our own admissions authority and </w:t>
      </w:r>
      <w:r w:rsidR="005D5C87">
        <w:rPr>
          <w:rFonts w:ascii="Arial" w:hAnsi="Arial" w:cs="Arial"/>
          <w:sz w:val="24"/>
          <w:szCs w:val="24"/>
        </w:rPr>
        <w:t xml:space="preserve">are </w:t>
      </w:r>
      <w:r>
        <w:rPr>
          <w:rFonts w:ascii="Arial" w:hAnsi="Arial" w:cs="Arial"/>
          <w:sz w:val="24"/>
          <w:szCs w:val="24"/>
        </w:rPr>
        <w:t xml:space="preserve">responsible for admissions to the school. </w:t>
      </w:r>
    </w:p>
    <w:p w14:paraId="442D54B9" w14:textId="77777777" w:rsidR="004E56BB" w:rsidRDefault="004E56BB">
      <w:pPr>
        <w:ind w:left="567" w:hanging="567"/>
        <w:rPr>
          <w:rFonts w:ascii="Arial" w:hAnsi="Arial" w:cs="Arial"/>
          <w:sz w:val="22"/>
          <w:szCs w:val="22"/>
        </w:rPr>
      </w:pPr>
    </w:p>
    <w:p w14:paraId="1A180C1C" w14:textId="77777777" w:rsidR="004E56BB" w:rsidRDefault="004E56BB" w:rsidP="005C52FF">
      <w:pPr>
        <w:ind w:left="567" w:hanging="567"/>
        <w:rPr>
          <w:rFonts w:ascii="Arial" w:hAnsi="Arial" w:cs="Arial"/>
          <w:sz w:val="24"/>
          <w:szCs w:val="24"/>
        </w:rPr>
      </w:pPr>
      <w:r>
        <w:rPr>
          <w:rFonts w:ascii="Arial" w:hAnsi="Arial" w:cs="Arial"/>
          <w:sz w:val="24"/>
          <w:szCs w:val="24"/>
        </w:rPr>
        <w:t>3</w:t>
      </w:r>
      <w:r>
        <w:rPr>
          <w:rFonts w:ascii="Arial" w:hAnsi="Arial" w:cs="Arial"/>
          <w:sz w:val="24"/>
          <w:szCs w:val="24"/>
        </w:rPr>
        <w:tab/>
        <w:t>Unless delegated to the Local Authority, only the Governing Body is able to decide who is eligible for a place at the school.  Neither the Head</w:t>
      </w:r>
      <w:r w:rsidR="009A501B">
        <w:rPr>
          <w:rFonts w:ascii="Arial" w:hAnsi="Arial" w:cs="Arial"/>
          <w:sz w:val="24"/>
          <w:szCs w:val="24"/>
        </w:rPr>
        <w:t xml:space="preserve"> </w:t>
      </w:r>
      <w:r>
        <w:rPr>
          <w:rFonts w:ascii="Arial" w:hAnsi="Arial" w:cs="Arial"/>
          <w:sz w:val="24"/>
          <w:szCs w:val="24"/>
        </w:rPr>
        <w:t>teacher nor their representatives are able to offer a school place.</w:t>
      </w:r>
    </w:p>
    <w:p w14:paraId="27954BEA" w14:textId="77777777" w:rsidR="004E56BB" w:rsidRPr="00A269A5" w:rsidRDefault="004E56BB" w:rsidP="00A269A5">
      <w:pPr>
        <w:tabs>
          <w:tab w:val="left" w:pos="5895"/>
        </w:tabs>
        <w:rPr>
          <w:rFonts w:ascii="Arial" w:hAnsi="Arial" w:cs="Arial"/>
          <w:sz w:val="22"/>
          <w:szCs w:val="22"/>
        </w:rPr>
      </w:pPr>
      <w:r>
        <w:tab/>
      </w:r>
    </w:p>
    <w:p w14:paraId="258E1D43" w14:textId="77777777" w:rsidR="004E56BB" w:rsidRDefault="004E56BB">
      <w:pPr>
        <w:rPr>
          <w:rFonts w:ascii="Arial" w:hAnsi="Arial" w:cs="Arial"/>
          <w:b/>
          <w:bCs/>
          <w:sz w:val="24"/>
          <w:szCs w:val="24"/>
        </w:rPr>
      </w:pPr>
      <w:r>
        <w:rPr>
          <w:rFonts w:ascii="Arial" w:hAnsi="Arial" w:cs="Arial"/>
          <w:b/>
          <w:bCs/>
          <w:sz w:val="24"/>
          <w:szCs w:val="24"/>
        </w:rPr>
        <w:t>Admission Number</w:t>
      </w:r>
    </w:p>
    <w:p w14:paraId="5805513B" w14:textId="77777777" w:rsidR="004E56BB" w:rsidRDefault="004E56BB">
      <w:pPr>
        <w:ind w:left="567" w:hanging="567"/>
        <w:rPr>
          <w:rFonts w:ascii="Arial" w:hAnsi="Arial" w:cs="Arial"/>
          <w:sz w:val="22"/>
          <w:szCs w:val="22"/>
        </w:rPr>
      </w:pPr>
    </w:p>
    <w:p w14:paraId="5F0A1F9F" w14:textId="77777777" w:rsidR="004E56BB" w:rsidRDefault="004E56BB" w:rsidP="00813267">
      <w:pPr>
        <w:ind w:left="567" w:right="-201" w:hanging="567"/>
        <w:rPr>
          <w:rFonts w:ascii="Arial" w:hAnsi="Arial" w:cs="Arial"/>
          <w:sz w:val="24"/>
          <w:szCs w:val="24"/>
        </w:rPr>
      </w:pPr>
      <w:r>
        <w:rPr>
          <w:rFonts w:ascii="Arial" w:hAnsi="Arial" w:cs="Arial"/>
          <w:sz w:val="24"/>
          <w:szCs w:val="24"/>
        </w:rPr>
        <w:t>4</w:t>
      </w:r>
      <w:r>
        <w:rPr>
          <w:rFonts w:ascii="Arial" w:hAnsi="Arial" w:cs="Arial"/>
          <w:sz w:val="24"/>
          <w:szCs w:val="24"/>
        </w:rPr>
        <w:tab/>
        <w:t>The admission number for the school is 40.  A school must have an admission number for each ‘relevant age group’, defined in law as ‘an age group in which pupils are or will normally be admitted to the school in question’.  The admission number for each year group is set with regard to the capacity assessment for the school taking into account the nature and type of the school buildings and provides for an acceptable amount of space for each pupil.  Therefore, the admission number is set to benefit the children who are taught in the school and those who teach and support them.  Where necessary, the Governing Body consults with the LA.</w:t>
      </w:r>
    </w:p>
    <w:p w14:paraId="226BF2C7" w14:textId="77777777" w:rsidR="004E56BB" w:rsidRDefault="004E56BB" w:rsidP="00D846DB">
      <w:pPr>
        <w:ind w:left="567" w:right="-201" w:hanging="567"/>
        <w:rPr>
          <w:rFonts w:ascii="Arial" w:hAnsi="Arial" w:cs="Arial"/>
          <w:sz w:val="22"/>
          <w:szCs w:val="22"/>
        </w:rPr>
      </w:pPr>
    </w:p>
    <w:p w14:paraId="224D71DE" w14:textId="77777777" w:rsidR="004E56BB" w:rsidRDefault="004E56BB" w:rsidP="005C52FF">
      <w:pPr>
        <w:ind w:left="567" w:hanging="567"/>
        <w:rPr>
          <w:rFonts w:ascii="Arial" w:hAnsi="Arial" w:cs="Arial"/>
          <w:sz w:val="24"/>
          <w:szCs w:val="24"/>
        </w:rPr>
      </w:pPr>
      <w:r>
        <w:rPr>
          <w:rFonts w:ascii="Arial" w:hAnsi="Arial" w:cs="Arial"/>
          <w:sz w:val="24"/>
          <w:szCs w:val="24"/>
        </w:rPr>
        <w:t>5</w:t>
      </w:r>
      <w:r>
        <w:rPr>
          <w:rFonts w:ascii="Arial" w:hAnsi="Arial" w:cs="Arial"/>
          <w:sz w:val="24"/>
          <w:szCs w:val="24"/>
        </w:rPr>
        <w:tab/>
        <w:t>Before making a final decision, the Governing Body considers the number, and size, of classes or registration groups planned.  These are determined within resources available.  Where this results in places in excess of the admission number being available, places are offered strictly in criteria order.</w:t>
      </w:r>
    </w:p>
    <w:p w14:paraId="1016269F" w14:textId="77777777" w:rsidR="004E56BB" w:rsidRDefault="004E56BB">
      <w:pPr>
        <w:ind w:left="567" w:hanging="567"/>
        <w:rPr>
          <w:rFonts w:ascii="Arial" w:hAnsi="Arial" w:cs="Arial"/>
          <w:sz w:val="24"/>
          <w:szCs w:val="24"/>
        </w:rPr>
      </w:pPr>
      <w:r>
        <w:rPr>
          <w:rFonts w:ascii="Arial" w:hAnsi="Arial" w:cs="Arial"/>
          <w:sz w:val="24"/>
          <w:szCs w:val="24"/>
        </w:rPr>
        <w:t xml:space="preserve"> </w:t>
      </w:r>
    </w:p>
    <w:p w14:paraId="3CD4547D" w14:textId="77777777" w:rsidR="004E56BB" w:rsidRDefault="004E56BB">
      <w:pPr>
        <w:ind w:left="567" w:hanging="567"/>
        <w:rPr>
          <w:rFonts w:ascii="Arial" w:hAnsi="Arial" w:cs="Arial"/>
          <w:sz w:val="24"/>
          <w:szCs w:val="24"/>
        </w:rPr>
      </w:pPr>
      <w:bookmarkStart w:id="0" w:name="OLE_LINK2"/>
      <w:r>
        <w:rPr>
          <w:rFonts w:ascii="Arial" w:hAnsi="Arial" w:cs="Arial"/>
          <w:sz w:val="24"/>
          <w:szCs w:val="24"/>
        </w:rPr>
        <w:t>6</w:t>
      </w:r>
      <w:r>
        <w:rPr>
          <w:rFonts w:ascii="Arial" w:hAnsi="Arial" w:cs="Arial"/>
          <w:sz w:val="24"/>
          <w:szCs w:val="24"/>
        </w:rPr>
        <w:tab/>
        <w:t>In the case of the year of entry, a child may not normally be refused admission on the grounds of prejudice to efficient education or the efficient use of resources unless the number of applications for admission exceeds the admission number or a child is offered a school which is ranked higher on a Common Application Form</w:t>
      </w:r>
      <w:r>
        <w:rPr>
          <w:rStyle w:val="EndnoteReference"/>
          <w:rFonts w:ascii="Arial" w:hAnsi="Arial" w:cs="Arial"/>
          <w:sz w:val="24"/>
          <w:szCs w:val="24"/>
        </w:rPr>
        <w:endnoteReference w:id="1"/>
      </w:r>
      <w:r>
        <w:rPr>
          <w:rFonts w:ascii="Arial" w:hAnsi="Arial" w:cs="Arial"/>
          <w:sz w:val="24"/>
          <w:szCs w:val="24"/>
        </w:rPr>
        <w:t xml:space="preserve"> (CAF) under a Coordinated Admission Scheme</w:t>
      </w:r>
      <w:r>
        <w:rPr>
          <w:rStyle w:val="EndnoteReference"/>
          <w:rFonts w:ascii="Arial" w:hAnsi="Arial" w:cs="Arial"/>
          <w:sz w:val="24"/>
          <w:szCs w:val="24"/>
        </w:rPr>
        <w:endnoteReference w:id="2"/>
      </w:r>
      <w:r>
        <w:rPr>
          <w:rFonts w:ascii="Arial" w:hAnsi="Arial" w:cs="Arial"/>
          <w:sz w:val="24"/>
          <w:szCs w:val="24"/>
        </w:rPr>
        <w:t xml:space="preserve"> (CAS).</w:t>
      </w:r>
    </w:p>
    <w:bookmarkEnd w:id="0"/>
    <w:p w14:paraId="38BA1820" w14:textId="77777777" w:rsidR="004E56BB" w:rsidRDefault="004E56BB">
      <w:pPr>
        <w:ind w:left="567" w:hanging="567"/>
        <w:rPr>
          <w:rFonts w:ascii="Arial" w:hAnsi="Arial" w:cs="Arial"/>
          <w:i/>
          <w:iCs/>
          <w:sz w:val="24"/>
          <w:szCs w:val="24"/>
        </w:rPr>
      </w:pPr>
    </w:p>
    <w:p w14:paraId="563C5FDC" w14:textId="77777777" w:rsidR="004E56BB" w:rsidRDefault="004E56BB">
      <w:pPr>
        <w:ind w:left="567" w:hanging="567"/>
        <w:rPr>
          <w:rFonts w:ascii="Arial" w:hAnsi="Arial" w:cs="Arial"/>
          <w:b/>
          <w:bCs/>
          <w:sz w:val="24"/>
          <w:szCs w:val="24"/>
        </w:rPr>
      </w:pPr>
      <w:r>
        <w:rPr>
          <w:rFonts w:ascii="Arial" w:hAnsi="Arial" w:cs="Arial"/>
          <w:b/>
          <w:bCs/>
          <w:sz w:val="24"/>
          <w:szCs w:val="24"/>
        </w:rPr>
        <w:t>Expressing A Preference - Year of Entry</w:t>
      </w:r>
    </w:p>
    <w:p w14:paraId="65366BC3" w14:textId="77777777" w:rsidR="004E56BB" w:rsidRDefault="004E56BB">
      <w:pPr>
        <w:ind w:left="567" w:hanging="567"/>
        <w:rPr>
          <w:rFonts w:ascii="Arial" w:hAnsi="Arial" w:cs="Arial"/>
          <w:sz w:val="24"/>
          <w:szCs w:val="24"/>
        </w:rPr>
      </w:pPr>
    </w:p>
    <w:p w14:paraId="73D106CE" w14:textId="77777777" w:rsidR="004E56BB" w:rsidRDefault="004E56BB">
      <w:pPr>
        <w:ind w:left="567" w:hanging="567"/>
        <w:rPr>
          <w:rFonts w:ascii="Arial" w:hAnsi="Arial" w:cs="Arial"/>
          <w:sz w:val="24"/>
          <w:szCs w:val="24"/>
        </w:rPr>
      </w:pPr>
      <w:r>
        <w:rPr>
          <w:rFonts w:ascii="Arial" w:hAnsi="Arial" w:cs="Arial"/>
          <w:sz w:val="24"/>
          <w:szCs w:val="24"/>
        </w:rPr>
        <w:t>7</w:t>
      </w:r>
      <w:r>
        <w:rPr>
          <w:rFonts w:ascii="Arial" w:hAnsi="Arial" w:cs="Arial"/>
          <w:sz w:val="24"/>
          <w:szCs w:val="24"/>
        </w:rPr>
        <w:tab/>
        <w:t xml:space="preserve">Applications for admission to a schools year of entry should be made in accordance with the relevant CAS. </w:t>
      </w:r>
    </w:p>
    <w:p w14:paraId="34FF0D6A" w14:textId="77777777" w:rsidR="004E56BB" w:rsidRDefault="004E56BB">
      <w:pPr>
        <w:ind w:left="567" w:hanging="567"/>
        <w:rPr>
          <w:rFonts w:ascii="Arial" w:hAnsi="Arial" w:cs="Arial"/>
          <w:sz w:val="24"/>
          <w:szCs w:val="24"/>
        </w:rPr>
      </w:pPr>
    </w:p>
    <w:p w14:paraId="37B269A9" w14:textId="77777777" w:rsidR="004E56BB" w:rsidRDefault="004E56BB">
      <w:pPr>
        <w:ind w:left="567" w:hanging="567"/>
        <w:rPr>
          <w:rFonts w:ascii="Arial" w:hAnsi="Arial" w:cs="Arial"/>
          <w:b/>
          <w:bCs/>
          <w:sz w:val="24"/>
          <w:szCs w:val="24"/>
        </w:rPr>
      </w:pPr>
      <w:r>
        <w:rPr>
          <w:rFonts w:ascii="Arial" w:hAnsi="Arial" w:cs="Arial"/>
          <w:b/>
          <w:bCs/>
          <w:sz w:val="24"/>
          <w:szCs w:val="24"/>
        </w:rPr>
        <w:t>Closing Date For Receipt Of Parental Preferences</w:t>
      </w:r>
    </w:p>
    <w:p w14:paraId="528C3D2E" w14:textId="77777777" w:rsidR="004E56BB" w:rsidRDefault="004E56BB">
      <w:pPr>
        <w:ind w:left="567" w:hanging="567"/>
        <w:rPr>
          <w:rFonts w:ascii="Arial" w:hAnsi="Arial" w:cs="Arial"/>
          <w:b/>
          <w:bCs/>
          <w:sz w:val="22"/>
          <w:szCs w:val="22"/>
        </w:rPr>
      </w:pPr>
    </w:p>
    <w:p w14:paraId="6913DDCF" w14:textId="77777777" w:rsidR="004E56BB" w:rsidRDefault="004E56BB">
      <w:pPr>
        <w:pStyle w:val="BodyTextIndent"/>
        <w:tabs>
          <w:tab w:val="clear" w:pos="1276"/>
          <w:tab w:val="left" w:pos="-2552"/>
          <w:tab w:val="left" w:pos="4536"/>
          <w:tab w:val="left" w:pos="4962"/>
        </w:tabs>
        <w:jc w:val="left"/>
      </w:pPr>
      <w:r>
        <w:t>8</w:t>
      </w:r>
      <w:r>
        <w:tab/>
        <w:t>The closing dates for receipt of preferences for the year of entry are in accordance with the Authority’s CAS.</w:t>
      </w:r>
    </w:p>
    <w:p w14:paraId="3A312EB5" w14:textId="77777777" w:rsidR="004E56BB" w:rsidRDefault="004E56BB">
      <w:pPr>
        <w:pStyle w:val="BodyTextIndent"/>
        <w:tabs>
          <w:tab w:val="clear" w:pos="1276"/>
          <w:tab w:val="left" w:pos="-2552"/>
          <w:tab w:val="left" w:pos="4536"/>
          <w:tab w:val="left" w:pos="4962"/>
        </w:tabs>
        <w:jc w:val="left"/>
      </w:pPr>
      <w:r>
        <w:tab/>
      </w:r>
    </w:p>
    <w:p w14:paraId="0BD9ADCC" w14:textId="77777777" w:rsidR="004E56BB" w:rsidRDefault="004E56BB">
      <w:pPr>
        <w:pStyle w:val="BodyTextIndent2"/>
        <w:tabs>
          <w:tab w:val="left" w:pos="-2552"/>
        </w:tabs>
        <w:jc w:val="left"/>
      </w:pPr>
      <w:r>
        <w:t>Late applications are processed in accordance with the relevant CAS.</w:t>
      </w:r>
    </w:p>
    <w:p w14:paraId="38ED2EFF" w14:textId="77777777" w:rsidR="004E56BB" w:rsidRDefault="004E56BB">
      <w:pPr>
        <w:ind w:left="567" w:hanging="567"/>
        <w:rPr>
          <w:rFonts w:ascii="Arial" w:hAnsi="Arial" w:cs="Arial"/>
          <w:sz w:val="24"/>
          <w:szCs w:val="24"/>
        </w:rPr>
      </w:pPr>
    </w:p>
    <w:p w14:paraId="7E30B5D7" w14:textId="77777777" w:rsidR="004E56BB" w:rsidRDefault="004E56BB">
      <w:pPr>
        <w:ind w:left="567" w:hanging="567"/>
        <w:rPr>
          <w:rFonts w:ascii="Arial" w:hAnsi="Arial" w:cs="Arial"/>
          <w:sz w:val="24"/>
          <w:szCs w:val="24"/>
        </w:rPr>
      </w:pPr>
    </w:p>
    <w:p w14:paraId="2DBCE4B4" w14:textId="77777777" w:rsidR="004E56BB" w:rsidRDefault="004E56BB">
      <w:pPr>
        <w:ind w:left="567" w:hanging="567"/>
        <w:rPr>
          <w:rFonts w:ascii="Arial" w:hAnsi="Arial" w:cs="Arial"/>
          <w:sz w:val="24"/>
          <w:szCs w:val="24"/>
        </w:rPr>
      </w:pPr>
    </w:p>
    <w:p w14:paraId="429EA0F0" w14:textId="77777777" w:rsidR="004E56BB" w:rsidRDefault="004E56BB">
      <w:pPr>
        <w:pStyle w:val="Heading2"/>
        <w:tabs>
          <w:tab w:val="clear" w:pos="709"/>
        </w:tabs>
      </w:pPr>
      <w:r>
        <w:t>Eligibility For A Place At A School - Oversubscription Criteria</w:t>
      </w:r>
    </w:p>
    <w:p w14:paraId="5A90DEF8" w14:textId="77777777" w:rsidR="004E56BB" w:rsidRDefault="004E56BB">
      <w:pPr>
        <w:rPr>
          <w:rFonts w:ascii="Arial" w:hAnsi="Arial" w:cs="Arial"/>
          <w:b/>
          <w:bCs/>
          <w:sz w:val="22"/>
          <w:szCs w:val="22"/>
        </w:rPr>
      </w:pPr>
    </w:p>
    <w:p w14:paraId="02C6AA63" w14:textId="77777777" w:rsidR="004E56BB" w:rsidRDefault="004E56BB">
      <w:pPr>
        <w:ind w:left="567" w:hanging="567"/>
        <w:rPr>
          <w:rFonts w:ascii="Arial" w:hAnsi="Arial" w:cs="Arial"/>
          <w:sz w:val="24"/>
          <w:szCs w:val="24"/>
        </w:rPr>
      </w:pPr>
      <w:r>
        <w:rPr>
          <w:rFonts w:ascii="Arial" w:hAnsi="Arial" w:cs="Arial"/>
          <w:sz w:val="24"/>
          <w:szCs w:val="24"/>
        </w:rPr>
        <w:t>9</w:t>
      </w:r>
      <w:r>
        <w:rPr>
          <w:rFonts w:ascii="Arial" w:hAnsi="Arial" w:cs="Arial"/>
          <w:sz w:val="24"/>
          <w:szCs w:val="24"/>
        </w:rPr>
        <w:tab/>
        <w:t>This section outlines the criteria to be used to decide upon eligibility for a place where the number of preferences exceeds the admission limit.</w:t>
      </w:r>
    </w:p>
    <w:p w14:paraId="1A8346B9" w14:textId="77777777" w:rsidR="004E56BB" w:rsidRDefault="004E56BB">
      <w:pPr>
        <w:ind w:left="567" w:hanging="567"/>
        <w:rPr>
          <w:rFonts w:ascii="Arial" w:hAnsi="Arial" w:cs="Arial"/>
          <w:sz w:val="24"/>
          <w:szCs w:val="24"/>
        </w:rPr>
      </w:pPr>
    </w:p>
    <w:p w14:paraId="393CE7E0" w14:textId="77777777" w:rsidR="004E56BB" w:rsidRDefault="004E56BB">
      <w:pPr>
        <w:ind w:left="567" w:hanging="567"/>
        <w:rPr>
          <w:rFonts w:ascii="Arial" w:hAnsi="Arial" w:cs="Arial"/>
          <w:sz w:val="24"/>
          <w:szCs w:val="24"/>
        </w:rPr>
      </w:pPr>
      <w:r>
        <w:rPr>
          <w:rFonts w:ascii="Arial" w:hAnsi="Arial" w:cs="Arial"/>
          <w:sz w:val="24"/>
          <w:szCs w:val="24"/>
        </w:rPr>
        <w:lastRenderedPageBreak/>
        <w:tab/>
        <w:t>Preferences for each school will be sorted in the order of the criterion outlined below. Each of the remaining criterion are applied in order of priority as tie breakers, with criterion e) being the final tie breaker.</w:t>
      </w:r>
    </w:p>
    <w:p w14:paraId="70983D7C" w14:textId="77777777" w:rsidR="004E56BB" w:rsidRDefault="004E56BB">
      <w:pPr>
        <w:ind w:left="567" w:hanging="567"/>
        <w:rPr>
          <w:rFonts w:ascii="Arial" w:hAnsi="Arial" w:cs="Arial"/>
          <w:sz w:val="24"/>
          <w:szCs w:val="24"/>
        </w:rPr>
      </w:pPr>
      <w:r>
        <w:rPr>
          <w:rFonts w:ascii="Arial" w:hAnsi="Arial" w:cs="Arial"/>
          <w:sz w:val="22"/>
          <w:szCs w:val="22"/>
        </w:rPr>
        <w:tab/>
      </w:r>
    </w:p>
    <w:p w14:paraId="1B7BB855" w14:textId="77777777" w:rsidR="004E56BB" w:rsidRDefault="004E56BB" w:rsidP="002B7645">
      <w:pPr>
        <w:tabs>
          <w:tab w:val="left" w:pos="993"/>
        </w:tabs>
        <w:ind w:left="993" w:hanging="426"/>
        <w:rPr>
          <w:rFonts w:ascii="Arial" w:hAnsi="Arial" w:cs="Arial"/>
          <w:b/>
          <w:bCs/>
          <w:sz w:val="24"/>
          <w:szCs w:val="24"/>
        </w:rPr>
      </w:pPr>
      <w:r w:rsidRPr="000E4ADC">
        <w:rPr>
          <w:rFonts w:ascii="Arial" w:hAnsi="Arial" w:cs="Arial"/>
          <w:sz w:val="24"/>
          <w:szCs w:val="24"/>
        </w:rPr>
        <w:t>a)</w:t>
      </w:r>
      <w:r w:rsidRPr="000E4ADC">
        <w:rPr>
          <w:rFonts w:ascii="Arial" w:hAnsi="Arial" w:cs="Arial"/>
          <w:sz w:val="24"/>
          <w:szCs w:val="24"/>
        </w:rPr>
        <w:tab/>
      </w:r>
      <w:r w:rsidR="002B7645" w:rsidRPr="000E4ADC">
        <w:rPr>
          <w:rFonts w:ascii="Arial" w:hAnsi="Arial" w:cs="Arial"/>
          <w:b/>
          <w:bCs/>
          <w:sz w:val="24"/>
          <w:szCs w:val="24"/>
        </w:rPr>
        <w:t>Children who are Looked After Children and all previously Looked After Children</w:t>
      </w:r>
      <w:r w:rsidRPr="000E4ADC">
        <w:rPr>
          <w:rStyle w:val="EndnoteReference"/>
          <w:rFonts w:ascii="Arial" w:hAnsi="Arial" w:cs="Arial"/>
          <w:b/>
          <w:bCs/>
          <w:sz w:val="24"/>
          <w:szCs w:val="24"/>
        </w:rPr>
        <w:endnoteReference w:id="3"/>
      </w:r>
    </w:p>
    <w:p w14:paraId="745B5923" w14:textId="77777777" w:rsidR="004E56BB" w:rsidRDefault="004E56BB">
      <w:pPr>
        <w:tabs>
          <w:tab w:val="left" w:pos="993"/>
        </w:tabs>
        <w:ind w:left="567"/>
        <w:rPr>
          <w:rFonts w:ascii="Arial" w:hAnsi="Arial" w:cs="Arial"/>
          <w:sz w:val="24"/>
          <w:szCs w:val="24"/>
        </w:rPr>
      </w:pPr>
    </w:p>
    <w:p w14:paraId="6F777FC2" w14:textId="77777777" w:rsidR="004E56BB" w:rsidRDefault="004E56BB">
      <w:pPr>
        <w:tabs>
          <w:tab w:val="left" w:pos="993"/>
        </w:tabs>
        <w:ind w:left="567"/>
        <w:rPr>
          <w:rFonts w:ascii="Arial" w:hAnsi="Arial" w:cs="Arial"/>
          <w:sz w:val="24"/>
          <w:szCs w:val="24"/>
        </w:rPr>
      </w:pPr>
      <w:r>
        <w:rPr>
          <w:rFonts w:ascii="Arial" w:hAnsi="Arial" w:cs="Arial"/>
          <w:sz w:val="24"/>
          <w:szCs w:val="24"/>
        </w:rPr>
        <w:t>b)</w:t>
      </w:r>
      <w:r>
        <w:rPr>
          <w:rFonts w:ascii="Arial" w:hAnsi="Arial" w:cs="Arial"/>
          <w:sz w:val="24"/>
          <w:szCs w:val="24"/>
        </w:rPr>
        <w:tab/>
      </w:r>
      <w:r w:rsidRPr="00CB033B">
        <w:rPr>
          <w:rFonts w:ascii="Arial" w:hAnsi="Arial" w:cs="Arial"/>
          <w:b/>
          <w:bCs/>
          <w:sz w:val="24"/>
          <w:szCs w:val="24"/>
        </w:rPr>
        <w:t>Attendance at Ivanhoe Nursery</w:t>
      </w:r>
    </w:p>
    <w:p w14:paraId="566D32FB" w14:textId="77777777" w:rsidR="004E56BB" w:rsidRDefault="004E56BB" w:rsidP="00CB033B">
      <w:pPr>
        <w:rPr>
          <w:rFonts w:ascii="Arial" w:hAnsi="Arial" w:cs="Arial"/>
          <w:sz w:val="22"/>
          <w:szCs w:val="22"/>
        </w:rPr>
      </w:pPr>
    </w:p>
    <w:p w14:paraId="3649AA9D" w14:textId="77777777" w:rsidR="004E56BB" w:rsidRDefault="004E56BB">
      <w:pPr>
        <w:tabs>
          <w:tab w:val="left" w:pos="1843"/>
          <w:tab w:val="left" w:pos="7455"/>
        </w:tabs>
        <w:ind w:left="993" w:hanging="426"/>
        <w:rPr>
          <w:rFonts w:ascii="Arial" w:hAnsi="Arial" w:cs="Arial"/>
          <w:b/>
          <w:bCs/>
          <w:sz w:val="24"/>
          <w:szCs w:val="24"/>
        </w:rPr>
      </w:pPr>
      <w:r>
        <w:rPr>
          <w:rFonts w:ascii="Arial" w:hAnsi="Arial" w:cs="Arial"/>
          <w:sz w:val="24"/>
          <w:szCs w:val="24"/>
        </w:rPr>
        <w:t>c)</w:t>
      </w:r>
      <w:r>
        <w:rPr>
          <w:rFonts w:ascii="Arial" w:hAnsi="Arial" w:cs="Arial"/>
          <w:sz w:val="24"/>
          <w:szCs w:val="24"/>
        </w:rPr>
        <w:tab/>
      </w:r>
      <w:r>
        <w:rPr>
          <w:rFonts w:ascii="Arial" w:hAnsi="Arial" w:cs="Arial"/>
          <w:b/>
          <w:bCs/>
          <w:sz w:val="24"/>
          <w:szCs w:val="24"/>
        </w:rPr>
        <w:t>Siblings</w:t>
      </w:r>
      <w:r>
        <w:rPr>
          <w:rFonts w:ascii="Arial" w:hAnsi="Arial" w:cs="Arial"/>
          <w:b/>
          <w:bCs/>
          <w:sz w:val="24"/>
          <w:szCs w:val="24"/>
        </w:rPr>
        <w:tab/>
      </w:r>
    </w:p>
    <w:p w14:paraId="4323244C" w14:textId="77777777" w:rsidR="004E56BB" w:rsidRDefault="004E56BB">
      <w:pPr>
        <w:tabs>
          <w:tab w:val="left" w:pos="1843"/>
        </w:tabs>
        <w:ind w:left="993" w:hanging="426"/>
        <w:rPr>
          <w:rFonts w:ascii="Arial" w:hAnsi="Arial" w:cs="Arial"/>
          <w:sz w:val="24"/>
          <w:szCs w:val="24"/>
        </w:rPr>
      </w:pPr>
    </w:p>
    <w:p w14:paraId="36345A97" w14:textId="77777777" w:rsidR="004E56BB" w:rsidRDefault="004E56BB" w:rsidP="00062034">
      <w:pPr>
        <w:tabs>
          <w:tab w:val="left" w:pos="1843"/>
        </w:tabs>
        <w:ind w:left="993" w:hanging="426"/>
        <w:rPr>
          <w:rFonts w:ascii="Arial" w:hAnsi="Arial" w:cs="Arial"/>
          <w:color w:val="000000"/>
          <w:sz w:val="24"/>
          <w:szCs w:val="24"/>
        </w:rPr>
      </w:pPr>
      <w:r>
        <w:rPr>
          <w:rFonts w:ascii="Arial" w:hAnsi="Arial" w:cs="Arial"/>
          <w:sz w:val="24"/>
          <w:szCs w:val="24"/>
        </w:rPr>
        <w:tab/>
      </w:r>
      <w:r w:rsidRPr="007518AD">
        <w:rPr>
          <w:rFonts w:ascii="Arial" w:hAnsi="Arial" w:cs="Arial"/>
          <w:sz w:val="24"/>
          <w:szCs w:val="24"/>
        </w:rPr>
        <w:t>Children who are living within the same family unit (e.g. stepchildren) who will be attending the requested school, (excluding</w:t>
      </w:r>
      <w:r>
        <w:rPr>
          <w:rFonts w:ascii="Arial" w:hAnsi="Arial" w:cs="Arial"/>
          <w:sz w:val="24"/>
          <w:szCs w:val="24"/>
        </w:rPr>
        <w:t xml:space="preserve"> n</w:t>
      </w:r>
      <w:r w:rsidRPr="007518AD">
        <w:rPr>
          <w:rFonts w:ascii="Arial" w:hAnsi="Arial" w:cs="Arial"/>
          <w:sz w:val="24"/>
          <w:szCs w:val="24"/>
        </w:rPr>
        <w:t xml:space="preserve">ursery), at the point of admission.  Where the requested school is an infant or junior school, attendance at a linked infant or junior school will </w:t>
      </w:r>
      <w:r w:rsidRPr="007518AD">
        <w:rPr>
          <w:rFonts w:ascii="Arial" w:hAnsi="Arial" w:cs="Arial"/>
          <w:color w:val="000000"/>
          <w:sz w:val="24"/>
          <w:szCs w:val="24"/>
        </w:rPr>
        <w:t>be included.</w:t>
      </w:r>
    </w:p>
    <w:p w14:paraId="11842AAD" w14:textId="77777777" w:rsidR="004E56BB" w:rsidRDefault="004E56BB">
      <w:pPr>
        <w:tabs>
          <w:tab w:val="left" w:pos="1843"/>
        </w:tabs>
        <w:ind w:left="993" w:hanging="426"/>
        <w:rPr>
          <w:rFonts w:ascii="Arial" w:hAnsi="Arial" w:cs="Arial"/>
          <w:color w:val="000000"/>
          <w:sz w:val="24"/>
          <w:szCs w:val="24"/>
        </w:rPr>
      </w:pPr>
    </w:p>
    <w:p w14:paraId="1665DDD5" w14:textId="77777777" w:rsidR="004E56BB" w:rsidRPr="00FD3239" w:rsidRDefault="004E56BB" w:rsidP="00806270">
      <w:pPr>
        <w:pStyle w:val="BodyText"/>
        <w:tabs>
          <w:tab w:val="clear" w:pos="-2520"/>
        </w:tabs>
        <w:ind w:left="960"/>
      </w:pPr>
      <w:r>
        <w:t>Where a place is only available for one child from a multiple birth i.e. twins, each child will be offered a place.</w:t>
      </w:r>
    </w:p>
    <w:p w14:paraId="5CFBE395" w14:textId="77777777" w:rsidR="004E56BB" w:rsidRDefault="004E56BB">
      <w:pPr>
        <w:numPr>
          <w:ilvl w:val="12"/>
          <w:numId w:val="0"/>
        </w:numPr>
        <w:ind w:left="992" w:hanging="425"/>
        <w:rPr>
          <w:rFonts w:ascii="Arial" w:hAnsi="Arial" w:cs="Arial"/>
          <w:sz w:val="24"/>
          <w:szCs w:val="24"/>
        </w:rPr>
      </w:pPr>
    </w:p>
    <w:p w14:paraId="4656B59A" w14:textId="77777777" w:rsidR="004E56BB" w:rsidRDefault="004E56BB" w:rsidP="00CB033B">
      <w:pPr>
        <w:tabs>
          <w:tab w:val="left" w:pos="993"/>
        </w:tabs>
        <w:ind w:left="567"/>
        <w:rPr>
          <w:rFonts w:ascii="Arial" w:hAnsi="Arial" w:cs="Arial"/>
          <w:sz w:val="24"/>
          <w:szCs w:val="24"/>
        </w:rPr>
      </w:pPr>
      <w:r>
        <w:rPr>
          <w:rFonts w:ascii="Arial" w:hAnsi="Arial" w:cs="Arial"/>
          <w:sz w:val="24"/>
          <w:szCs w:val="24"/>
        </w:rPr>
        <w:t>d</w:t>
      </w:r>
      <w:r w:rsidRPr="007518AD">
        <w:rPr>
          <w:rFonts w:ascii="Arial" w:hAnsi="Arial" w:cs="Arial"/>
          <w:sz w:val="24"/>
          <w:szCs w:val="24"/>
        </w:rPr>
        <w:t>)</w:t>
      </w:r>
      <w:r w:rsidRPr="007518AD">
        <w:rPr>
          <w:rFonts w:ascii="Arial" w:hAnsi="Arial" w:cs="Arial"/>
          <w:b/>
          <w:bCs/>
          <w:sz w:val="24"/>
          <w:szCs w:val="24"/>
        </w:rPr>
        <w:tab/>
      </w:r>
      <w:r>
        <w:rPr>
          <w:rFonts w:ascii="Arial" w:hAnsi="Arial" w:cs="Arial"/>
          <w:b/>
          <w:bCs/>
          <w:sz w:val="24"/>
          <w:szCs w:val="24"/>
        </w:rPr>
        <w:t>Catchment Area</w:t>
      </w:r>
      <w:r>
        <w:rPr>
          <w:rStyle w:val="EndnoteReference"/>
          <w:rFonts w:ascii="Arial" w:hAnsi="Arial" w:cs="Arial"/>
          <w:sz w:val="24"/>
          <w:szCs w:val="24"/>
        </w:rPr>
        <w:t xml:space="preserve"> </w:t>
      </w:r>
    </w:p>
    <w:p w14:paraId="0781B30F" w14:textId="77777777" w:rsidR="004E56BB" w:rsidRDefault="004E56BB" w:rsidP="00CB033B">
      <w:pPr>
        <w:ind w:left="993"/>
        <w:rPr>
          <w:rFonts w:ascii="Arial" w:hAnsi="Arial" w:cs="Arial"/>
          <w:sz w:val="24"/>
          <w:szCs w:val="24"/>
        </w:rPr>
      </w:pPr>
      <w:r>
        <w:rPr>
          <w:rFonts w:ascii="Arial" w:hAnsi="Arial" w:cs="Arial"/>
          <w:sz w:val="24"/>
          <w:szCs w:val="24"/>
        </w:rPr>
        <w:t>Children who are ordinarily resident</w:t>
      </w:r>
      <w:r>
        <w:rPr>
          <w:rStyle w:val="EndnoteReference"/>
          <w:rFonts w:ascii="Arial" w:hAnsi="Arial" w:cs="Arial"/>
          <w:sz w:val="24"/>
          <w:szCs w:val="24"/>
        </w:rPr>
        <w:endnoteReference w:id="4"/>
      </w:r>
      <w:r>
        <w:rPr>
          <w:rFonts w:ascii="Arial" w:hAnsi="Arial" w:cs="Arial"/>
          <w:sz w:val="24"/>
          <w:szCs w:val="24"/>
        </w:rPr>
        <w:t xml:space="preserve"> in the catchment area of the school.</w:t>
      </w:r>
    </w:p>
    <w:p w14:paraId="15BEFF53" w14:textId="77777777" w:rsidR="004E56BB" w:rsidRDefault="004E56BB" w:rsidP="00CB033B">
      <w:pPr>
        <w:tabs>
          <w:tab w:val="left" w:pos="709"/>
        </w:tabs>
        <w:ind w:left="993"/>
        <w:rPr>
          <w:rFonts w:ascii="Arial" w:hAnsi="Arial" w:cs="Arial"/>
          <w:sz w:val="22"/>
          <w:szCs w:val="22"/>
        </w:rPr>
      </w:pPr>
    </w:p>
    <w:p w14:paraId="5B55C175" w14:textId="77777777" w:rsidR="004E56BB" w:rsidRDefault="004E56BB" w:rsidP="00CB033B">
      <w:pPr>
        <w:pStyle w:val="BodyTextIndent3"/>
        <w:ind w:left="993"/>
      </w:pPr>
      <w:r>
        <w:t xml:space="preserve">For applications for the year of entry received by the closing date, a catchment area school will be determined in relation to the address at which the pupil is ordinarily resident on that date.  Once a waiting list is formed, a child’s place on that list will be updated in light of any new address. </w:t>
      </w:r>
    </w:p>
    <w:p w14:paraId="03EB8916" w14:textId="77777777" w:rsidR="004E56BB" w:rsidRDefault="004E56BB">
      <w:pPr>
        <w:numPr>
          <w:ilvl w:val="12"/>
          <w:numId w:val="0"/>
        </w:numPr>
        <w:ind w:left="992" w:hanging="425"/>
        <w:rPr>
          <w:rFonts w:ascii="Arial" w:hAnsi="Arial" w:cs="Arial"/>
          <w:b/>
          <w:bCs/>
          <w:sz w:val="24"/>
          <w:szCs w:val="24"/>
        </w:rPr>
      </w:pPr>
    </w:p>
    <w:p w14:paraId="7DF6D3D3" w14:textId="77777777" w:rsidR="004E56BB" w:rsidRDefault="004E56BB">
      <w:pPr>
        <w:numPr>
          <w:ilvl w:val="12"/>
          <w:numId w:val="0"/>
        </w:numPr>
        <w:ind w:left="992" w:hanging="425"/>
        <w:rPr>
          <w:rFonts w:ascii="Arial" w:hAnsi="Arial" w:cs="Arial"/>
          <w:b/>
          <w:bCs/>
          <w:sz w:val="24"/>
          <w:szCs w:val="24"/>
        </w:rPr>
      </w:pPr>
    </w:p>
    <w:p w14:paraId="012946C2" w14:textId="77777777" w:rsidR="004E56BB" w:rsidRPr="007518AD" w:rsidRDefault="004E56BB">
      <w:pPr>
        <w:numPr>
          <w:ilvl w:val="12"/>
          <w:numId w:val="0"/>
        </w:numPr>
        <w:ind w:left="992" w:hanging="425"/>
        <w:rPr>
          <w:rFonts w:ascii="Arial" w:hAnsi="Arial" w:cs="Arial"/>
          <w:sz w:val="24"/>
          <w:szCs w:val="24"/>
        </w:rPr>
      </w:pPr>
      <w:r w:rsidRPr="00CB033B">
        <w:rPr>
          <w:rFonts w:ascii="Arial" w:hAnsi="Arial" w:cs="Arial"/>
          <w:sz w:val="24"/>
          <w:szCs w:val="24"/>
        </w:rPr>
        <w:t>e)</w:t>
      </w:r>
      <w:r>
        <w:rPr>
          <w:rFonts w:ascii="Arial" w:hAnsi="Arial" w:cs="Arial"/>
          <w:b/>
          <w:bCs/>
          <w:sz w:val="24"/>
          <w:szCs w:val="24"/>
        </w:rPr>
        <w:t xml:space="preserve">    </w:t>
      </w:r>
      <w:r w:rsidRPr="007518AD">
        <w:rPr>
          <w:rFonts w:ascii="Arial" w:hAnsi="Arial" w:cs="Arial"/>
          <w:b/>
          <w:bCs/>
          <w:sz w:val="24"/>
          <w:szCs w:val="24"/>
        </w:rPr>
        <w:t>Proximity</w:t>
      </w:r>
    </w:p>
    <w:p w14:paraId="278C32C1" w14:textId="77777777" w:rsidR="004E56BB" w:rsidRDefault="004E56BB" w:rsidP="00262E76">
      <w:pPr>
        <w:tabs>
          <w:tab w:val="left" w:pos="1260"/>
          <w:tab w:val="left" w:pos="1800"/>
        </w:tabs>
        <w:ind w:left="992" w:hanging="425"/>
        <w:rPr>
          <w:rFonts w:ascii="Arial" w:hAnsi="Arial" w:cs="Arial"/>
          <w:sz w:val="24"/>
          <w:szCs w:val="24"/>
        </w:rPr>
      </w:pPr>
      <w:r w:rsidRPr="007518AD">
        <w:rPr>
          <w:rFonts w:ascii="Arial" w:hAnsi="Arial" w:cs="Arial"/>
          <w:sz w:val="24"/>
          <w:szCs w:val="24"/>
        </w:rPr>
        <w:tab/>
      </w:r>
      <w:r>
        <w:rPr>
          <w:rFonts w:ascii="Arial" w:hAnsi="Arial" w:cs="Arial"/>
          <w:sz w:val="24"/>
          <w:szCs w:val="24"/>
        </w:rPr>
        <w:t xml:space="preserve">Children who live nearest to the requested school measured in a straight line from </w:t>
      </w:r>
      <w:r w:rsidRPr="005F7D57">
        <w:rPr>
          <w:rFonts w:ascii="Arial" w:hAnsi="Arial" w:cs="Arial"/>
          <w:sz w:val="24"/>
          <w:szCs w:val="24"/>
        </w:rPr>
        <w:t xml:space="preserve">the centre point of the child’s ordinary place of </w:t>
      </w:r>
      <w:proofErr w:type="spellStart"/>
      <w:r w:rsidRPr="005C52FF">
        <w:rPr>
          <w:rFonts w:ascii="Arial" w:hAnsi="Arial" w:cs="Arial"/>
          <w:sz w:val="24"/>
          <w:szCs w:val="24"/>
        </w:rPr>
        <w:t>residence</w:t>
      </w:r>
      <w:r w:rsidRPr="005C52FF">
        <w:rPr>
          <w:rStyle w:val="EndnoteReference"/>
          <w:rFonts w:ascii="Arial" w:hAnsi="Arial" w:cs="Arial"/>
          <w:sz w:val="24"/>
          <w:szCs w:val="24"/>
        </w:rPr>
        <w:t>iv</w:t>
      </w:r>
      <w:proofErr w:type="spellEnd"/>
      <w:r w:rsidRPr="005C52FF">
        <w:rPr>
          <w:rFonts w:ascii="Arial" w:hAnsi="Arial" w:cs="Arial"/>
          <w:sz w:val="24"/>
          <w:szCs w:val="24"/>
        </w:rPr>
        <w:t>, to the entrance nearest to the reception point of the school.</w:t>
      </w:r>
    </w:p>
    <w:p w14:paraId="4883EB62" w14:textId="77777777" w:rsidR="004E56BB" w:rsidRDefault="004E56BB" w:rsidP="00CA6968">
      <w:pPr>
        <w:tabs>
          <w:tab w:val="left" w:pos="1260"/>
          <w:tab w:val="left" w:pos="1800"/>
        </w:tabs>
        <w:ind w:left="992" w:hanging="425"/>
        <w:rPr>
          <w:rFonts w:ascii="Arial" w:hAnsi="Arial" w:cs="Arial"/>
          <w:sz w:val="22"/>
          <w:szCs w:val="22"/>
        </w:rPr>
      </w:pPr>
    </w:p>
    <w:p w14:paraId="07E9E8B5" w14:textId="77777777" w:rsidR="004E56BB" w:rsidRDefault="004E56BB" w:rsidP="00CA6968">
      <w:pPr>
        <w:tabs>
          <w:tab w:val="left" w:pos="1260"/>
          <w:tab w:val="left" w:pos="1800"/>
        </w:tabs>
        <w:overflowPunct/>
        <w:ind w:left="992" w:hanging="425"/>
        <w:textAlignment w:val="auto"/>
        <w:rPr>
          <w:rFonts w:ascii="Arial" w:hAnsi="Arial" w:cs="Arial"/>
          <w:sz w:val="24"/>
          <w:szCs w:val="24"/>
          <w:lang w:eastAsia="en-GB"/>
        </w:rPr>
      </w:pPr>
      <w:r>
        <w:rPr>
          <w:rFonts w:ascii="Arial" w:hAnsi="Arial" w:cs="Arial"/>
          <w:sz w:val="24"/>
          <w:szCs w:val="24"/>
        </w:rPr>
        <w:tab/>
        <w:t>If two or more pupils live equidistant from the school, the distance each pupil lives by road from the preferred school will be measured and the place offered to the pupil who lives nearest by this means.</w:t>
      </w:r>
      <w:r w:rsidRPr="00CA6968">
        <w:rPr>
          <w:rFonts w:ascii="Arial" w:hAnsi="Arial" w:cs="Arial"/>
          <w:sz w:val="24"/>
          <w:szCs w:val="24"/>
          <w:lang w:eastAsia="en-GB"/>
        </w:rPr>
        <w:t xml:space="preserve"> </w:t>
      </w:r>
      <w:r>
        <w:rPr>
          <w:rFonts w:ascii="Arial" w:hAnsi="Arial" w:cs="Arial"/>
          <w:sz w:val="24"/>
          <w:szCs w:val="24"/>
          <w:lang w:eastAsia="en-GB"/>
        </w:rPr>
        <w:t xml:space="preserve"> In the event of this being equal (e.g. in the case of flats), places will then be decided by Random Allocation</w:t>
      </w:r>
      <w:r>
        <w:rPr>
          <w:rFonts w:ascii="Arial" w:hAnsi="Arial" w:cs="Arial"/>
          <w:i/>
          <w:iCs/>
          <w:sz w:val="24"/>
          <w:szCs w:val="24"/>
          <w:lang w:eastAsia="en-GB"/>
        </w:rPr>
        <w:t>.</w:t>
      </w:r>
    </w:p>
    <w:p w14:paraId="3391184F" w14:textId="77777777" w:rsidR="004E56BB" w:rsidRDefault="004E56BB" w:rsidP="00CA6968">
      <w:pPr>
        <w:tabs>
          <w:tab w:val="left" w:pos="1800"/>
        </w:tabs>
        <w:ind w:left="992" w:hanging="425"/>
        <w:rPr>
          <w:rFonts w:ascii="Arial" w:hAnsi="Arial" w:cs="Arial"/>
          <w:sz w:val="24"/>
          <w:szCs w:val="24"/>
        </w:rPr>
      </w:pPr>
    </w:p>
    <w:p w14:paraId="605E5D26" w14:textId="77777777" w:rsidR="004E56BB" w:rsidRDefault="004E56BB" w:rsidP="00CA6968">
      <w:pPr>
        <w:tabs>
          <w:tab w:val="left" w:pos="1800"/>
        </w:tabs>
        <w:ind w:left="992" w:hanging="425"/>
        <w:rPr>
          <w:rFonts w:ascii="Arial" w:hAnsi="Arial" w:cs="Arial"/>
          <w:sz w:val="24"/>
          <w:szCs w:val="24"/>
        </w:rPr>
      </w:pPr>
      <w:r>
        <w:rPr>
          <w:rFonts w:ascii="Arial" w:hAnsi="Arial" w:cs="Arial"/>
          <w:sz w:val="24"/>
          <w:szCs w:val="24"/>
        </w:rPr>
        <w:tab/>
        <w:t>Measurements will be made using EMS for Windows provided by Capita Education Services and/or ArcView GIS provided by Environmental Systems Research Institute Inc or suitable substitute.</w:t>
      </w:r>
    </w:p>
    <w:p w14:paraId="1F285B77" w14:textId="77777777" w:rsidR="004E56BB" w:rsidRDefault="004E56BB">
      <w:pPr>
        <w:ind w:left="567" w:hanging="567"/>
        <w:rPr>
          <w:rFonts w:ascii="Arial" w:hAnsi="Arial" w:cs="Arial"/>
          <w:b/>
          <w:bCs/>
          <w:sz w:val="24"/>
          <w:szCs w:val="24"/>
        </w:rPr>
      </w:pPr>
    </w:p>
    <w:p w14:paraId="6A49A3D8" w14:textId="77777777" w:rsidR="004E56BB" w:rsidRDefault="004E56BB">
      <w:pPr>
        <w:ind w:left="567" w:hanging="567"/>
        <w:rPr>
          <w:rFonts w:ascii="Arial" w:hAnsi="Arial" w:cs="Arial"/>
          <w:b/>
          <w:bCs/>
          <w:sz w:val="24"/>
          <w:szCs w:val="24"/>
        </w:rPr>
      </w:pPr>
      <w:r>
        <w:rPr>
          <w:rFonts w:ascii="Arial" w:hAnsi="Arial" w:cs="Arial"/>
          <w:b/>
          <w:bCs/>
          <w:sz w:val="24"/>
          <w:szCs w:val="24"/>
        </w:rPr>
        <w:t>The Offer Of A Place At A School</w:t>
      </w:r>
    </w:p>
    <w:p w14:paraId="261F777A" w14:textId="77777777" w:rsidR="004E56BB" w:rsidRDefault="004E56BB">
      <w:pPr>
        <w:ind w:left="567" w:hanging="567"/>
        <w:rPr>
          <w:rFonts w:ascii="Arial" w:hAnsi="Arial" w:cs="Arial"/>
          <w:sz w:val="24"/>
          <w:szCs w:val="24"/>
        </w:rPr>
      </w:pPr>
    </w:p>
    <w:p w14:paraId="20374D47" w14:textId="77777777" w:rsidR="004E56BB" w:rsidRDefault="004E56BB">
      <w:pPr>
        <w:pStyle w:val="Heading3"/>
        <w:tabs>
          <w:tab w:val="left" w:pos="993"/>
          <w:tab w:val="left" w:pos="4820"/>
          <w:tab w:val="left" w:pos="5245"/>
        </w:tabs>
        <w:rPr>
          <w:b w:val="0"/>
          <w:bCs w:val="0"/>
        </w:rPr>
      </w:pPr>
      <w:r>
        <w:rPr>
          <w:b w:val="0"/>
          <w:bCs w:val="0"/>
        </w:rPr>
        <w:t>10</w:t>
      </w:r>
      <w:r>
        <w:rPr>
          <w:b w:val="0"/>
          <w:bCs w:val="0"/>
        </w:rPr>
        <w:tab/>
        <w:t>Decisions will be posted to parents in accordance with the Authority’s CAS.</w:t>
      </w:r>
    </w:p>
    <w:p w14:paraId="049C5AFD" w14:textId="77777777" w:rsidR="004E56BB" w:rsidRDefault="004E56BB">
      <w:pPr>
        <w:pStyle w:val="Heading3"/>
        <w:rPr>
          <w:b w:val="0"/>
          <w:bCs w:val="0"/>
        </w:rPr>
      </w:pPr>
    </w:p>
    <w:p w14:paraId="7D5B463E" w14:textId="77777777" w:rsidR="004E56BB" w:rsidRDefault="004E56BB">
      <w:pPr>
        <w:pStyle w:val="Heading3"/>
      </w:pPr>
      <w:r>
        <w:t>Unsuccessful Applications</w:t>
      </w:r>
    </w:p>
    <w:p w14:paraId="31A2AA6A" w14:textId="77777777" w:rsidR="004E56BB" w:rsidRDefault="004E56BB">
      <w:pPr>
        <w:ind w:left="567" w:hanging="567"/>
        <w:rPr>
          <w:rFonts w:ascii="Arial" w:hAnsi="Arial" w:cs="Arial"/>
          <w:sz w:val="24"/>
          <w:szCs w:val="24"/>
        </w:rPr>
      </w:pPr>
    </w:p>
    <w:p w14:paraId="487081F1" w14:textId="77777777" w:rsidR="004E56BB" w:rsidRDefault="004E56BB">
      <w:pPr>
        <w:ind w:left="567" w:hanging="567"/>
        <w:rPr>
          <w:rFonts w:ascii="Arial" w:hAnsi="Arial" w:cs="Arial"/>
          <w:sz w:val="24"/>
          <w:szCs w:val="24"/>
        </w:rPr>
      </w:pPr>
      <w:r>
        <w:rPr>
          <w:rFonts w:ascii="Arial" w:hAnsi="Arial" w:cs="Arial"/>
          <w:sz w:val="24"/>
          <w:szCs w:val="24"/>
        </w:rPr>
        <w:t>11</w:t>
      </w:r>
      <w:r>
        <w:rPr>
          <w:rFonts w:ascii="Arial" w:hAnsi="Arial" w:cs="Arial"/>
          <w:sz w:val="24"/>
          <w:szCs w:val="24"/>
        </w:rPr>
        <w:tab/>
        <w:t>Any parent whose child is not offered a school place for which they have expressed a preference has the right to an independent appeal.</w:t>
      </w:r>
    </w:p>
    <w:p w14:paraId="1F35E7CC" w14:textId="77777777" w:rsidR="004E56BB" w:rsidRDefault="004E56BB">
      <w:pPr>
        <w:ind w:left="567" w:hanging="567"/>
        <w:rPr>
          <w:rFonts w:ascii="Arial" w:hAnsi="Arial" w:cs="Arial"/>
          <w:b/>
          <w:bCs/>
          <w:sz w:val="24"/>
          <w:szCs w:val="24"/>
        </w:rPr>
      </w:pPr>
    </w:p>
    <w:p w14:paraId="720A5080" w14:textId="77777777" w:rsidR="004E56BB" w:rsidRDefault="004E56BB">
      <w:pPr>
        <w:ind w:left="567" w:hanging="567"/>
        <w:rPr>
          <w:rFonts w:ascii="Arial" w:hAnsi="Arial" w:cs="Arial"/>
          <w:b/>
          <w:bCs/>
          <w:sz w:val="24"/>
          <w:szCs w:val="24"/>
        </w:rPr>
      </w:pPr>
    </w:p>
    <w:p w14:paraId="10BF4513" w14:textId="77777777" w:rsidR="007336F8" w:rsidRDefault="007336F8">
      <w:pPr>
        <w:ind w:left="567" w:hanging="567"/>
        <w:rPr>
          <w:rFonts w:ascii="Arial" w:hAnsi="Arial" w:cs="Arial"/>
          <w:b/>
          <w:bCs/>
          <w:sz w:val="24"/>
          <w:szCs w:val="24"/>
        </w:rPr>
      </w:pPr>
    </w:p>
    <w:p w14:paraId="14C9A613" w14:textId="77777777" w:rsidR="007336F8" w:rsidRDefault="007336F8">
      <w:pPr>
        <w:ind w:left="567" w:hanging="567"/>
        <w:rPr>
          <w:rFonts w:ascii="Arial" w:hAnsi="Arial" w:cs="Arial"/>
          <w:b/>
          <w:bCs/>
          <w:sz w:val="24"/>
          <w:szCs w:val="24"/>
        </w:rPr>
      </w:pPr>
    </w:p>
    <w:p w14:paraId="16F4D4E9" w14:textId="77777777" w:rsidR="004E56BB" w:rsidRDefault="004E56BB">
      <w:pPr>
        <w:ind w:left="567" w:hanging="567"/>
        <w:rPr>
          <w:rFonts w:ascii="Arial" w:hAnsi="Arial" w:cs="Arial"/>
          <w:b/>
          <w:bCs/>
          <w:sz w:val="24"/>
          <w:szCs w:val="24"/>
        </w:rPr>
      </w:pPr>
    </w:p>
    <w:p w14:paraId="4998B65A" w14:textId="77777777" w:rsidR="004E56BB" w:rsidRDefault="004E56BB">
      <w:pPr>
        <w:ind w:left="567" w:hanging="567"/>
        <w:rPr>
          <w:rFonts w:ascii="Arial" w:hAnsi="Arial" w:cs="Arial"/>
          <w:b/>
          <w:bCs/>
          <w:sz w:val="24"/>
          <w:szCs w:val="24"/>
        </w:rPr>
      </w:pPr>
      <w:r>
        <w:rPr>
          <w:rFonts w:ascii="Arial" w:hAnsi="Arial" w:cs="Arial"/>
          <w:b/>
          <w:bCs/>
          <w:sz w:val="24"/>
          <w:szCs w:val="24"/>
        </w:rPr>
        <w:t>Waiting Lists</w:t>
      </w:r>
    </w:p>
    <w:p w14:paraId="02986E05" w14:textId="77777777" w:rsidR="004E56BB" w:rsidRDefault="004E56BB"/>
    <w:p w14:paraId="2CC168B2" w14:textId="77777777" w:rsidR="004E56BB" w:rsidRDefault="004E56BB">
      <w:pPr>
        <w:ind w:left="567" w:hanging="567"/>
        <w:rPr>
          <w:rFonts w:ascii="Arial" w:hAnsi="Arial" w:cs="Arial"/>
          <w:sz w:val="24"/>
          <w:szCs w:val="24"/>
        </w:rPr>
      </w:pPr>
      <w:r>
        <w:rPr>
          <w:rFonts w:ascii="Arial" w:hAnsi="Arial" w:cs="Arial"/>
          <w:sz w:val="24"/>
          <w:szCs w:val="24"/>
        </w:rPr>
        <w:t>12</w:t>
      </w:r>
      <w:r>
        <w:rPr>
          <w:rFonts w:ascii="Arial" w:hAnsi="Arial" w:cs="Arial"/>
          <w:sz w:val="24"/>
          <w:szCs w:val="24"/>
        </w:rPr>
        <w:tab/>
        <w:t xml:space="preserve">Pupils will be added to the waiting list(s) of community schools where they were refused a place and those schools were ranked higher on the CAF than the place offered.  Places on the waiting list will be strictly prioritised in criteria order given above and will operate until the end of the autumn term.  </w:t>
      </w:r>
    </w:p>
    <w:p w14:paraId="12DA34F5" w14:textId="77777777" w:rsidR="004E56BB" w:rsidRDefault="004E56BB"/>
    <w:p w14:paraId="582E5FA3" w14:textId="77777777" w:rsidR="004E56BB" w:rsidRDefault="004E56BB">
      <w:pPr>
        <w:ind w:left="567" w:hanging="567"/>
        <w:rPr>
          <w:rFonts w:ascii="Arial" w:hAnsi="Arial" w:cs="Arial"/>
          <w:sz w:val="24"/>
          <w:szCs w:val="24"/>
        </w:rPr>
      </w:pPr>
      <w:r>
        <w:rPr>
          <w:rFonts w:ascii="Arial" w:hAnsi="Arial" w:cs="Arial"/>
          <w:sz w:val="24"/>
          <w:szCs w:val="24"/>
        </w:rPr>
        <w:t>13</w:t>
      </w:r>
      <w:r>
        <w:rPr>
          <w:rFonts w:ascii="Arial" w:hAnsi="Arial" w:cs="Arial"/>
          <w:sz w:val="24"/>
          <w:szCs w:val="24"/>
        </w:rPr>
        <w:tab/>
        <w:t>Places will only be allocated from the waiting list when the number of pupils falls below the Admission Limit of the school.  Whilst the waiting list is in operation, when a place does become available it will be allocated to the child at the top of the list on the day that written confirmation of the vacancy is received.</w:t>
      </w:r>
    </w:p>
    <w:p w14:paraId="0617D8BE" w14:textId="77777777" w:rsidR="004E56BB" w:rsidRDefault="004E56BB">
      <w:pPr>
        <w:rPr>
          <w:rFonts w:ascii="Arial" w:hAnsi="Arial" w:cs="Arial"/>
          <w:sz w:val="22"/>
          <w:szCs w:val="22"/>
        </w:rPr>
      </w:pPr>
    </w:p>
    <w:p w14:paraId="5BE2B369" w14:textId="77777777" w:rsidR="004E56BB" w:rsidRDefault="004E56BB">
      <w:pPr>
        <w:pStyle w:val="BodyTextIndent"/>
        <w:tabs>
          <w:tab w:val="clear" w:pos="1276"/>
          <w:tab w:val="left" w:pos="993"/>
          <w:tab w:val="left" w:pos="4820"/>
        </w:tabs>
        <w:jc w:val="left"/>
        <w:rPr>
          <w:b/>
          <w:bCs/>
        </w:rPr>
      </w:pPr>
      <w:r>
        <w:rPr>
          <w:b/>
          <w:bCs/>
        </w:rPr>
        <w:t>In Year Transfers</w:t>
      </w:r>
    </w:p>
    <w:p w14:paraId="23099A70" w14:textId="77777777" w:rsidR="004E56BB" w:rsidRDefault="004E56BB">
      <w:pPr>
        <w:pStyle w:val="BodyTextIndent"/>
        <w:tabs>
          <w:tab w:val="clear" w:pos="1276"/>
          <w:tab w:val="left" w:pos="993"/>
          <w:tab w:val="left" w:pos="4820"/>
        </w:tabs>
        <w:jc w:val="left"/>
        <w:rPr>
          <w:b/>
          <w:bCs/>
        </w:rPr>
      </w:pPr>
    </w:p>
    <w:p w14:paraId="4276859E" w14:textId="77777777" w:rsidR="004E56BB" w:rsidRDefault="004E56BB" w:rsidP="00D846DB">
      <w:pPr>
        <w:ind w:left="567" w:hanging="567"/>
        <w:rPr>
          <w:rFonts w:ascii="Arial" w:hAnsi="Arial" w:cs="Arial"/>
          <w:sz w:val="24"/>
          <w:szCs w:val="24"/>
        </w:rPr>
      </w:pPr>
      <w:r>
        <w:rPr>
          <w:rFonts w:ascii="Arial" w:hAnsi="Arial" w:cs="Arial"/>
          <w:sz w:val="24"/>
          <w:szCs w:val="24"/>
        </w:rPr>
        <w:t>14</w:t>
      </w:r>
      <w:r>
        <w:rPr>
          <w:rFonts w:ascii="Arial" w:hAnsi="Arial" w:cs="Arial"/>
          <w:sz w:val="24"/>
          <w:szCs w:val="24"/>
        </w:rPr>
        <w:tab/>
        <w:t xml:space="preserve">Applications for admission outside of the normal admission round (In Year Transfers) are normally considered each school week.  They should be made on the official application form. </w:t>
      </w:r>
    </w:p>
    <w:p w14:paraId="57F0CA73" w14:textId="77777777" w:rsidR="004E56BB" w:rsidRDefault="004E56BB" w:rsidP="00D846DB">
      <w:pPr>
        <w:ind w:left="567" w:hanging="567"/>
        <w:rPr>
          <w:rFonts w:ascii="Arial" w:hAnsi="Arial" w:cs="Arial"/>
          <w:sz w:val="24"/>
          <w:szCs w:val="24"/>
        </w:rPr>
      </w:pPr>
    </w:p>
    <w:p w14:paraId="4B9385A1" w14:textId="77777777" w:rsidR="004E56BB" w:rsidRDefault="004E56BB">
      <w:pPr>
        <w:pStyle w:val="11-Textwithnumber"/>
        <w:spacing w:after="0" w:line="240" w:lineRule="auto"/>
        <w:rPr>
          <w:rFonts w:ascii="Arial" w:hAnsi="Arial" w:cs="Arial"/>
          <w:color w:val="auto"/>
          <w:lang w:val="en-US"/>
        </w:rPr>
      </w:pPr>
      <w:r>
        <w:rPr>
          <w:rFonts w:ascii="Arial" w:hAnsi="Arial" w:cs="Arial"/>
        </w:rPr>
        <w:t>15</w:t>
      </w:r>
      <w:r>
        <w:rPr>
          <w:rFonts w:ascii="Arial" w:hAnsi="Arial" w:cs="Arial"/>
        </w:rPr>
        <w:tab/>
      </w:r>
      <w:r>
        <w:rPr>
          <w:rFonts w:ascii="Arial" w:hAnsi="Arial" w:cs="Arial"/>
          <w:color w:val="auto"/>
        </w:rPr>
        <w:t>Where there are sufficient places an application will normally be agreed unless specific circumstances apply</w:t>
      </w:r>
      <w:r>
        <w:rPr>
          <w:rStyle w:val="EndnoteReference"/>
          <w:rFonts w:ascii="Arial" w:hAnsi="Arial" w:cs="Arial"/>
          <w:color w:val="auto"/>
        </w:rPr>
        <w:endnoteReference w:id="5"/>
      </w:r>
      <w:r>
        <w:rPr>
          <w:rFonts w:ascii="Arial" w:hAnsi="Arial" w:cs="Arial"/>
          <w:color w:val="auto"/>
        </w:rPr>
        <w:t>.</w:t>
      </w:r>
      <w:r>
        <w:rPr>
          <w:rFonts w:ascii="Arial" w:hAnsi="Arial" w:cs="Arial"/>
          <w:color w:val="auto"/>
          <w:lang w:val="en-US"/>
        </w:rPr>
        <w:t xml:space="preserve">  </w:t>
      </w:r>
    </w:p>
    <w:p w14:paraId="757A41E2" w14:textId="77777777" w:rsidR="004E56BB" w:rsidRDefault="004E56BB">
      <w:pPr>
        <w:ind w:left="567" w:hanging="567"/>
        <w:rPr>
          <w:rFonts w:ascii="Arial" w:hAnsi="Arial" w:cs="Arial"/>
          <w:sz w:val="24"/>
          <w:szCs w:val="24"/>
        </w:rPr>
      </w:pPr>
    </w:p>
    <w:p w14:paraId="6E3E777B" w14:textId="77777777" w:rsidR="004E56BB" w:rsidRDefault="004E56BB">
      <w:pPr>
        <w:pStyle w:val="BodyTextIndent"/>
        <w:tabs>
          <w:tab w:val="clear" w:pos="1276"/>
          <w:tab w:val="left" w:pos="993"/>
          <w:tab w:val="left" w:pos="4820"/>
        </w:tabs>
        <w:jc w:val="left"/>
      </w:pPr>
      <w:r>
        <w:t>16</w:t>
      </w:r>
      <w:r>
        <w:tab/>
        <w:t xml:space="preserve">Where there are insufficient places for the number of applicants, all applications will be ranked in accordance with the criterion listed above and places awarded accordingly.  </w:t>
      </w:r>
    </w:p>
    <w:p w14:paraId="6D7A979A" w14:textId="77777777" w:rsidR="004E56BB" w:rsidRDefault="004E56BB">
      <w:pPr>
        <w:pStyle w:val="BodyTextIndent"/>
        <w:tabs>
          <w:tab w:val="clear" w:pos="1276"/>
          <w:tab w:val="left" w:pos="993"/>
          <w:tab w:val="left" w:pos="4820"/>
        </w:tabs>
        <w:jc w:val="left"/>
      </w:pPr>
    </w:p>
    <w:p w14:paraId="1316DAC5" w14:textId="77777777" w:rsidR="004E56BB" w:rsidRDefault="004E56BB">
      <w:pPr>
        <w:ind w:left="567" w:hanging="567"/>
        <w:rPr>
          <w:rFonts w:ascii="Arial" w:hAnsi="Arial" w:cs="Arial"/>
          <w:sz w:val="24"/>
          <w:szCs w:val="24"/>
        </w:rPr>
      </w:pPr>
      <w:r>
        <w:rPr>
          <w:rFonts w:ascii="Arial" w:hAnsi="Arial" w:cs="Arial"/>
          <w:sz w:val="24"/>
          <w:szCs w:val="24"/>
        </w:rPr>
        <w:t>17</w:t>
      </w:r>
      <w:r>
        <w:rPr>
          <w:rFonts w:ascii="Arial" w:hAnsi="Arial" w:cs="Arial"/>
          <w:sz w:val="24"/>
          <w:szCs w:val="24"/>
        </w:rPr>
        <w:tab/>
        <w:t>Where a place is not available, the application will normally be refused and the applicant will be offered the right of appeal to an independent appeals panel.</w:t>
      </w:r>
    </w:p>
    <w:p w14:paraId="6ED379BA" w14:textId="77777777" w:rsidR="004E56BB" w:rsidRDefault="004E56BB">
      <w:pPr>
        <w:ind w:left="567" w:hanging="567"/>
        <w:rPr>
          <w:rFonts w:ascii="Arial" w:hAnsi="Arial" w:cs="Arial"/>
          <w:sz w:val="24"/>
          <w:szCs w:val="24"/>
        </w:rPr>
      </w:pPr>
    </w:p>
    <w:p w14:paraId="41F1BD52" w14:textId="77777777" w:rsidR="004E56BB" w:rsidRDefault="004E56BB">
      <w:pPr>
        <w:ind w:left="567" w:hanging="567"/>
        <w:rPr>
          <w:rFonts w:ascii="Arial" w:hAnsi="Arial" w:cs="Arial"/>
          <w:sz w:val="24"/>
          <w:szCs w:val="24"/>
        </w:rPr>
      </w:pPr>
      <w:r>
        <w:rPr>
          <w:rFonts w:ascii="Arial" w:hAnsi="Arial" w:cs="Arial"/>
          <w:sz w:val="24"/>
          <w:szCs w:val="24"/>
        </w:rPr>
        <w:t>18</w:t>
      </w:r>
      <w:r>
        <w:rPr>
          <w:rFonts w:ascii="Arial" w:hAnsi="Arial" w:cs="Arial"/>
          <w:sz w:val="24"/>
          <w:szCs w:val="24"/>
        </w:rPr>
        <w:tab/>
        <w:t>If a place is agreed, the head</w:t>
      </w:r>
      <w:r w:rsidR="009A501B">
        <w:rPr>
          <w:rFonts w:ascii="Arial" w:hAnsi="Arial" w:cs="Arial"/>
          <w:sz w:val="24"/>
          <w:szCs w:val="24"/>
        </w:rPr>
        <w:t xml:space="preserve"> </w:t>
      </w:r>
      <w:r>
        <w:rPr>
          <w:rFonts w:ascii="Arial" w:hAnsi="Arial" w:cs="Arial"/>
          <w:sz w:val="24"/>
          <w:szCs w:val="24"/>
        </w:rPr>
        <w:t xml:space="preserve">teacher will, within two weeks of a place being offered, determine a start date.  </w:t>
      </w:r>
    </w:p>
    <w:p w14:paraId="71F8CA3A" w14:textId="77777777" w:rsidR="004E56BB" w:rsidRDefault="004E56BB">
      <w:pPr>
        <w:ind w:left="567" w:hanging="567"/>
        <w:rPr>
          <w:rFonts w:ascii="Arial" w:hAnsi="Arial" w:cs="Arial"/>
          <w:sz w:val="24"/>
          <w:szCs w:val="24"/>
        </w:rPr>
      </w:pPr>
    </w:p>
    <w:p w14:paraId="7073124C" w14:textId="77777777" w:rsidR="004E56BB" w:rsidRDefault="004E56BB">
      <w:pPr>
        <w:ind w:left="567" w:hanging="567"/>
        <w:rPr>
          <w:rFonts w:ascii="Arial" w:hAnsi="Arial" w:cs="Arial"/>
          <w:sz w:val="24"/>
          <w:szCs w:val="24"/>
        </w:rPr>
      </w:pPr>
      <w:r>
        <w:rPr>
          <w:rFonts w:ascii="Arial" w:hAnsi="Arial" w:cs="Arial"/>
          <w:sz w:val="24"/>
          <w:szCs w:val="24"/>
        </w:rPr>
        <w:t>19</w:t>
      </w:r>
      <w:r>
        <w:rPr>
          <w:rFonts w:ascii="Arial" w:hAnsi="Arial" w:cs="Arial"/>
          <w:sz w:val="24"/>
          <w:szCs w:val="24"/>
        </w:rPr>
        <w:tab/>
        <w:t>Pupils are normally admitted to a school at the start of the next new term other than with the prior approval of the Head</w:t>
      </w:r>
      <w:r w:rsidR="009A501B">
        <w:rPr>
          <w:rFonts w:ascii="Arial" w:hAnsi="Arial" w:cs="Arial"/>
          <w:sz w:val="24"/>
          <w:szCs w:val="24"/>
        </w:rPr>
        <w:t xml:space="preserve"> </w:t>
      </w:r>
      <w:r>
        <w:rPr>
          <w:rFonts w:ascii="Arial" w:hAnsi="Arial" w:cs="Arial"/>
          <w:sz w:val="24"/>
          <w:szCs w:val="24"/>
        </w:rPr>
        <w:t>teacher of the school or in circumstances beyond the parent’s control, e.g. movement into the Borough.</w:t>
      </w:r>
    </w:p>
    <w:p w14:paraId="0991D7F0" w14:textId="77777777" w:rsidR="004E56BB" w:rsidRDefault="004E56BB">
      <w:pPr>
        <w:ind w:left="567" w:hanging="567"/>
        <w:rPr>
          <w:rFonts w:ascii="Arial" w:hAnsi="Arial" w:cs="Arial"/>
          <w:sz w:val="24"/>
          <w:szCs w:val="24"/>
        </w:rPr>
      </w:pPr>
    </w:p>
    <w:p w14:paraId="3B15BC13" w14:textId="77777777" w:rsidR="004E56BB" w:rsidRDefault="004E56BB">
      <w:pPr>
        <w:ind w:left="567" w:hanging="567"/>
        <w:rPr>
          <w:rFonts w:ascii="Arial" w:hAnsi="Arial" w:cs="Arial"/>
          <w:sz w:val="24"/>
          <w:szCs w:val="24"/>
        </w:rPr>
      </w:pPr>
      <w:r>
        <w:rPr>
          <w:rFonts w:ascii="Arial" w:hAnsi="Arial" w:cs="Arial"/>
          <w:sz w:val="24"/>
          <w:szCs w:val="24"/>
        </w:rPr>
        <w:t>20</w:t>
      </w:r>
      <w:r>
        <w:rPr>
          <w:rFonts w:ascii="Arial" w:hAnsi="Arial" w:cs="Arial"/>
          <w:sz w:val="24"/>
          <w:szCs w:val="24"/>
        </w:rPr>
        <w:tab/>
        <w:t>Pupils are required to start at the school within two weeks of the start date offered by the head</w:t>
      </w:r>
      <w:r w:rsidR="009A501B">
        <w:rPr>
          <w:rFonts w:ascii="Arial" w:hAnsi="Arial" w:cs="Arial"/>
          <w:sz w:val="24"/>
          <w:szCs w:val="24"/>
        </w:rPr>
        <w:t xml:space="preserve"> </w:t>
      </w:r>
      <w:r>
        <w:rPr>
          <w:rFonts w:ascii="Arial" w:hAnsi="Arial" w:cs="Arial"/>
          <w:sz w:val="24"/>
          <w:szCs w:val="24"/>
        </w:rPr>
        <w:t xml:space="preserve">teacher and places cannot be held open beyond this period.  Applicants must be in a position to take up a place within this stated period. </w:t>
      </w:r>
    </w:p>
    <w:p w14:paraId="4BDCECFC" w14:textId="77777777" w:rsidR="004E56BB" w:rsidRDefault="004E56BB">
      <w:pPr>
        <w:rPr>
          <w:rFonts w:ascii="Arial" w:hAnsi="Arial" w:cs="Arial"/>
          <w:sz w:val="22"/>
          <w:szCs w:val="22"/>
        </w:rPr>
      </w:pPr>
    </w:p>
    <w:p w14:paraId="757C4F58" w14:textId="77777777" w:rsidR="004E56BB" w:rsidRDefault="004E56BB">
      <w:pPr>
        <w:tabs>
          <w:tab w:val="left" w:pos="1080"/>
          <w:tab w:val="left" w:pos="1260"/>
        </w:tabs>
        <w:ind w:left="567" w:hanging="567"/>
        <w:rPr>
          <w:rFonts w:ascii="Arial" w:hAnsi="Arial" w:cs="Arial"/>
          <w:sz w:val="24"/>
          <w:szCs w:val="24"/>
        </w:rPr>
      </w:pPr>
      <w:r>
        <w:rPr>
          <w:rFonts w:ascii="Arial" w:hAnsi="Arial" w:cs="Arial"/>
          <w:sz w:val="24"/>
          <w:szCs w:val="24"/>
        </w:rPr>
        <w:t>21</w:t>
      </w:r>
      <w:r>
        <w:rPr>
          <w:rFonts w:ascii="Arial" w:hAnsi="Arial" w:cs="Arial"/>
          <w:sz w:val="24"/>
          <w:szCs w:val="24"/>
        </w:rPr>
        <w:tab/>
        <w:t>Repeat applications made for entry to the same year group at the same school will not be considered, unless there has been significant and material change to either the families or the schools circumstances, since a previous application, and this is relevant to the application for admission.  Where information was known at the time of the original application or appeal, but parents chose not to use it, this will not be considered as additional information or a change in circumstances.</w:t>
      </w:r>
    </w:p>
    <w:p w14:paraId="3CFCCDF8" w14:textId="77777777" w:rsidR="004E56BB" w:rsidRDefault="004E56BB">
      <w:pPr>
        <w:tabs>
          <w:tab w:val="left" w:pos="1080"/>
          <w:tab w:val="left" w:pos="1260"/>
        </w:tabs>
        <w:ind w:left="567" w:hanging="567"/>
        <w:rPr>
          <w:rFonts w:ascii="Arial" w:hAnsi="Arial" w:cs="Arial"/>
          <w:sz w:val="24"/>
          <w:szCs w:val="24"/>
        </w:rPr>
      </w:pPr>
    </w:p>
    <w:p w14:paraId="49766541" w14:textId="77777777" w:rsidR="004E56BB" w:rsidRDefault="004E56BB">
      <w:pPr>
        <w:tabs>
          <w:tab w:val="left" w:pos="1080"/>
          <w:tab w:val="left" w:pos="1260"/>
        </w:tabs>
        <w:ind w:left="567" w:hanging="567"/>
        <w:rPr>
          <w:rFonts w:ascii="Arial" w:hAnsi="Arial" w:cs="Arial"/>
          <w:sz w:val="24"/>
          <w:szCs w:val="24"/>
        </w:rPr>
      </w:pPr>
      <w:r>
        <w:rPr>
          <w:rFonts w:ascii="Arial" w:hAnsi="Arial" w:cs="Arial"/>
          <w:sz w:val="24"/>
          <w:szCs w:val="24"/>
        </w:rPr>
        <w:t>22</w:t>
      </w:r>
      <w:r>
        <w:rPr>
          <w:rFonts w:ascii="Arial" w:hAnsi="Arial" w:cs="Arial"/>
          <w:sz w:val="24"/>
          <w:szCs w:val="24"/>
        </w:rPr>
        <w:tab/>
        <w:t>In accordance with DfE requirements, where a Fair Access Protocol has been adopted by the Council, pupils may be admitted under this protocol outside of the normal admission arrangements noted above.</w:t>
      </w:r>
    </w:p>
    <w:p w14:paraId="5E17575D" w14:textId="77777777" w:rsidR="004E56BB" w:rsidRDefault="004E56BB">
      <w:pPr>
        <w:rPr>
          <w:rFonts w:ascii="Arial" w:hAnsi="Arial" w:cs="Arial"/>
          <w:sz w:val="22"/>
          <w:szCs w:val="22"/>
        </w:rPr>
      </w:pPr>
    </w:p>
    <w:p w14:paraId="61959F23" w14:textId="77777777" w:rsidR="00A070AA" w:rsidRDefault="00A070AA">
      <w:pPr>
        <w:rPr>
          <w:rFonts w:ascii="Arial" w:hAnsi="Arial" w:cs="Arial"/>
          <w:b/>
          <w:bCs/>
          <w:sz w:val="24"/>
          <w:szCs w:val="24"/>
        </w:rPr>
      </w:pPr>
    </w:p>
    <w:p w14:paraId="5A26B9F5" w14:textId="77777777" w:rsidR="00A070AA" w:rsidRDefault="00A070AA">
      <w:pPr>
        <w:rPr>
          <w:rFonts w:ascii="Arial" w:hAnsi="Arial" w:cs="Arial"/>
          <w:b/>
          <w:bCs/>
          <w:sz w:val="24"/>
          <w:szCs w:val="24"/>
        </w:rPr>
      </w:pPr>
    </w:p>
    <w:p w14:paraId="40989DF7" w14:textId="77777777" w:rsidR="00A070AA" w:rsidRDefault="00A070AA">
      <w:pPr>
        <w:rPr>
          <w:rFonts w:ascii="Arial" w:hAnsi="Arial" w:cs="Arial"/>
          <w:b/>
          <w:bCs/>
          <w:sz w:val="24"/>
          <w:szCs w:val="24"/>
        </w:rPr>
      </w:pPr>
    </w:p>
    <w:p w14:paraId="68770FF8" w14:textId="77777777" w:rsidR="00A070AA" w:rsidRDefault="00A070AA">
      <w:pPr>
        <w:rPr>
          <w:rFonts w:ascii="Arial" w:hAnsi="Arial" w:cs="Arial"/>
          <w:b/>
          <w:bCs/>
          <w:sz w:val="24"/>
          <w:szCs w:val="24"/>
        </w:rPr>
      </w:pPr>
    </w:p>
    <w:p w14:paraId="407F6214" w14:textId="39F0DDBB" w:rsidR="004E56BB" w:rsidRPr="009E1226" w:rsidRDefault="004E56BB">
      <w:pPr>
        <w:rPr>
          <w:rFonts w:ascii="Arial" w:hAnsi="Arial" w:cs="Arial"/>
          <w:b/>
          <w:bCs/>
          <w:sz w:val="24"/>
          <w:szCs w:val="24"/>
        </w:rPr>
      </w:pPr>
      <w:r w:rsidRPr="009E1226">
        <w:rPr>
          <w:rFonts w:ascii="Arial" w:hAnsi="Arial" w:cs="Arial"/>
          <w:b/>
          <w:bCs/>
          <w:sz w:val="24"/>
          <w:szCs w:val="24"/>
        </w:rPr>
        <w:lastRenderedPageBreak/>
        <w:t>Independent Appeals</w:t>
      </w:r>
    </w:p>
    <w:p w14:paraId="71E26431" w14:textId="77777777" w:rsidR="004E56BB" w:rsidRPr="00D55CF2" w:rsidRDefault="004E56BB">
      <w:pPr>
        <w:rPr>
          <w:rFonts w:ascii="Arial" w:hAnsi="Arial" w:cs="Arial"/>
          <w:sz w:val="24"/>
          <w:szCs w:val="24"/>
        </w:rPr>
      </w:pPr>
    </w:p>
    <w:p w14:paraId="152A9E38" w14:textId="77777777" w:rsidR="004E56BB" w:rsidRPr="00D55CF2" w:rsidRDefault="004E56BB" w:rsidP="00D55CF2">
      <w:pPr>
        <w:ind w:left="720" w:hanging="720"/>
        <w:jc w:val="both"/>
        <w:rPr>
          <w:rFonts w:ascii="Arial" w:hAnsi="Arial" w:cs="Arial"/>
          <w:b/>
          <w:bCs/>
          <w:sz w:val="24"/>
          <w:szCs w:val="24"/>
        </w:rPr>
      </w:pPr>
      <w:r>
        <w:rPr>
          <w:rFonts w:ascii="Arial" w:hAnsi="Arial" w:cs="Arial"/>
          <w:sz w:val="24"/>
          <w:szCs w:val="24"/>
        </w:rPr>
        <w:t>23</w:t>
      </w:r>
      <w:r w:rsidRPr="00D55CF2">
        <w:rPr>
          <w:rFonts w:ascii="Arial" w:hAnsi="Arial" w:cs="Arial"/>
          <w:sz w:val="24"/>
          <w:szCs w:val="24"/>
        </w:rPr>
        <w:tab/>
        <w:t xml:space="preserve">If a place is not offered at </w:t>
      </w:r>
      <w:r>
        <w:rPr>
          <w:rFonts w:ascii="Arial" w:hAnsi="Arial" w:cs="Arial"/>
          <w:sz w:val="24"/>
          <w:szCs w:val="24"/>
        </w:rPr>
        <w:t>a preferred school</w:t>
      </w:r>
      <w:r w:rsidRPr="00D55CF2">
        <w:rPr>
          <w:rFonts w:ascii="Arial" w:hAnsi="Arial" w:cs="Arial"/>
          <w:sz w:val="24"/>
          <w:szCs w:val="24"/>
        </w:rPr>
        <w:t xml:space="preserve"> parents have the right of appeal to an Independent Appeal Panel formed in accordance with the legislation.  Details of the appeals procedure will be sent to parents </w:t>
      </w:r>
      <w:r>
        <w:rPr>
          <w:rFonts w:ascii="Arial" w:hAnsi="Arial" w:cs="Arial"/>
          <w:sz w:val="24"/>
          <w:szCs w:val="24"/>
        </w:rPr>
        <w:t>with their decision.</w:t>
      </w:r>
    </w:p>
    <w:p w14:paraId="1F048BE9" w14:textId="77777777" w:rsidR="004E56BB" w:rsidRPr="00D55CF2" w:rsidRDefault="004E56BB" w:rsidP="00D55CF2">
      <w:pPr>
        <w:ind w:left="360" w:hanging="720"/>
        <w:jc w:val="both"/>
        <w:rPr>
          <w:rFonts w:ascii="Arial" w:hAnsi="Arial" w:cs="Arial"/>
          <w:sz w:val="24"/>
          <w:szCs w:val="24"/>
        </w:rPr>
      </w:pPr>
    </w:p>
    <w:p w14:paraId="0C781AA7" w14:textId="77777777" w:rsidR="004E56BB" w:rsidRPr="00D55CF2" w:rsidRDefault="004E56BB" w:rsidP="00D55CF2">
      <w:pPr>
        <w:overflowPunct/>
        <w:autoSpaceDE/>
        <w:autoSpaceDN/>
        <w:adjustRightInd/>
        <w:ind w:left="720"/>
        <w:jc w:val="both"/>
        <w:textAlignment w:val="auto"/>
        <w:rPr>
          <w:rFonts w:ascii="Arial" w:hAnsi="Arial" w:cs="Arial"/>
          <w:sz w:val="24"/>
          <w:szCs w:val="24"/>
        </w:rPr>
      </w:pPr>
      <w:r w:rsidRPr="00D55CF2">
        <w:rPr>
          <w:rFonts w:ascii="Arial" w:hAnsi="Arial" w:cs="Arial"/>
          <w:sz w:val="24"/>
          <w:szCs w:val="24"/>
        </w:rPr>
        <w:t xml:space="preserve">Parents who intend to make an appeal </w:t>
      </w:r>
      <w:r>
        <w:rPr>
          <w:rFonts w:ascii="Arial" w:hAnsi="Arial" w:cs="Arial"/>
          <w:sz w:val="24"/>
          <w:szCs w:val="24"/>
        </w:rPr>
        <w:t xml:space="preserve">should normally </w:t>
      </w:r>
      <w:r w:rsidRPr="00D55CF2">
        <w:rPr>
          <w:rFonts w:ascii="Arial" w:hAnsi="Arial" w:cs="Arial"/>
          <w:sz w:val="24"/>
          <w:szCs w:val="24"/>
        </w:rPr>
        <w:t>su</w:t>
      </w:r>
      <w:r>
        <w:rPr>
          <w:rFonts w:ascii="Arial" w:hAnsi="Arial" w:cs="Arial"/>
          <w:sz w:val="24"/>
          <w:szCs w:val="24"/>
        </w:rPr>
        <w:t>bmit a notice of appeal within 2</w:t>
      </w:r>
      <w:r w:rsidRPr="00D55CF2">
        <w:rPr>
          <w:rFonts w:ascii="Arial" w:hAnsi="Arial" w:cs="Arial"/>
          <w:sz w:val="24"/>
          <w:szCs w:val="24"/>
        </w:rPr>
        <w:t>0 days of receiving the refusal letter to:</w:t>
      </w:r>
    </w:p>
    <w:p w14:paraId="76A32433" w14:textId="77777777" w:rsidR="004E56BB" w:rsidRPr="00335B2D" w:rsidRDefault="004E56BB" w:rsidP="00D55CF2">
      <w:pPr>
        <w:ind w:left="360"/>
        <w:jc w:val="both"/>
        <w:rPr>
          <w:rFonts w:ascii="Arial" w:hAnsi="Arial" w:cs="Arial"/>
          <w:sz w:val="24"/>
          <w:szCs w:val="24"/>
        </w:rPr>
      </w:pPr>
    </w:p>
    <w:p w14:paraId="6BB0A6D2" w14:textId="77777777" w:rsidR="004E56BB" w:rsidRPr="008D3106" w:rsidRDefault="004E56BB" w:rsidP="002669E7">
      <w:pPr>
        <w:pStyle w:val="BodyText3"/>
        <w:spacing w:after="0"/>
        <w:ind w:left="720"/>
      </w:pPr>
      <w:r w:rsidRPr="008D3106">
        <w:rPr>
          <w:rFonts w:ascii="Arial" w:hAnsi="Arial" w:cs="Arial"/>
          <w:sz w:val="24"/>
          <w:szCs w:val="24"/>
        </w:rPr>
        <w:t xml:space="preserve">Litigation and Education Section, Directorate of Resources, </w:t>
      </w:r>
      <w:r>
        <w:rPr>
          <w:rFonts w:ascii="Arial" w:hAnsi="Arial" w:cs="Arial"/>
          <w:sz w:val="24"/>
          <w:szCs w:val="24"/>
        </w:rPr>
        <w:t xml:space="preserve">Doncaster Council, Civic Office, </w:t>
      </w:r>
      <w:proofErr w:type="spellStart"/>
      <w:r>
        <w:rPr>
          <w:rFonts w:ascii="Arial" w:hAnsi="Arial" w:cs="Arial"/>
          <w:sz w:val="24"/>
          <w:szCs w:val="24"/>
        </w:rPr>
        <w:t>Waterdale</w:t>
      </w:r>
      <w:proofErr w:type="spellEnd"/>
      <w:r>
        <w:rPr>
          <w:rFonts w:ascii="Arial" w:hAnsi="Arial" w:cs="Arial"/>
          <w:sz w:val="24"/>
          <w:szCs w:val="24"/>
        </w:rPr>
        <w:t>, Doncaster, DN1 3BU</w:t>
      </w:r>
    </w:p>
    <w:p w14:paraId="72FCAE83" w14:textId="77777777" w:rsidR="004E56BB" w:rsidRDefault="004E56BB">
      <w:pPr>
        <w:rPr>
          <w:rFonts w:ascii="Arial" w:hAnsi="Arial" w:cs="Arial"/>
          <w:b/>
          <w:bCs/>
          <w:sz w:val="28"/>
          <w:szCs w:val="28"/>
        </w:rPr>
      </w:pPr>
    </w:p>
    <w:p w14:paraId="62BFCAE7" w14:textId="77777777" w:rsidR="004E56BB" w:rsidRDefault="004E56BB">
      <w:pPr>
        <w:rPr>
          <w:rFonts w:ascii="Arial" w:hAnsi="Arial" w:cs="Arial"/>
          <w:b/>
          <w:bCs/>
          <w:sz w:val="28"/>
          <w:szCs w:val="28"/>
        </w:rPr>
      </w:pPr>
      <w:r>
        <w:rPr>
          <w:rFonts w:ascii="Arial" w:hAnsi="Arial" w:cs="Arial"/>
          <w:b/>
          <w:bCs/>
          <w:sz w:val="28"/>
          <w:szCs w:val="28"/>
        </w:rPr>
        <w:t>General Information</w:t>
      </w:r>
    </w:p>
    <w:p w14:paraId="72D7EEBC" w14:textId="77777777" w:rsidR="004E56BB" w:rsidRDefault="004E56BB">
      <w:pPr>
        <w:tabs>
          <w:tab w:val="left" w:pos="709"/>
        </w:tabs>
        <w:rPr>
          <w:rFonts w:ascii="Arial" w:hAnsi="Arial" w:cs="Arial"/>
          <w:b/>
          <w:bCs/>
          <w:sz w:val="24"/>
          <w:szCs w:val="24"/>
        </w:rPr>
      </w:pPr>
    </w:p>
    <w:p w14:paraId="60EE94EF" w14:textId="77777777" w:rsidR="004E56BB" w:rsidRDefault="004E56BB">
      <w:pPr>
        <w:ind w:left="567" w:hanging="567"/>
        <w:rPr>
          <w:rFonts w:ascii="Arial" w:hAnsi="Arial" w:cs="Arial"/>
          <w:b/>
          <w:bCs/>
          <w:sz w:val="24"/>
          <w:szCs w:val="24"/>
        </w:rPr>
      </w:pPr>
      <w:r>
        <w:rPr>
          <w:rFonts w:ascii="Arial" w:hAnsi="Arial" w:cs="Arial"/>
          <w:b/>
          <w:bCs/>
          <w:sz w:val="24"/>
          <w:szCs w:val="24"/>
        </w:rPr>
        <w:t xml:space="preserve">False Information </w:t>
      </w:r>
    </w:p>
    <w:p w14:paraId="3BD491BB" w14:textId="77777777" w:rsidR="004E56BB" w:rsidRDefault="004E56BB">
      <w:pPr>
        <w:rPr>
          <w:rFonts w:ascii="Arial" w:hAnsi="Arial" w:cs="Arial"/>
          <w:sz w:val="24"/>
          <w:szCs w:val="24"/>
        </w:rPr>
      </w:pPr>
      <w:r>
        <w:rPr>
          <w:rFonts w:ascii="Arial" w:hAnsi="Arial" w:cs="Arial"/>
          <w:sz w:val="24"/>
          <w:szCs w:val="24"/>
        </w:rPr>
        <w:t>Any place offered on the basis of a fraudulent or intentionally misleading application will be withdrawn, e.g. giving a false address.  It is for parents to satisfy the admission authority of their circumstances as they apply to the admission criteria at the time of application.</w:t>
      </w:r>
    </w:p>
    <w:p w14:paraId="64E784E7" w14:textId="77777777" w:rsidR="004E56BB" w:rsidRDefault="004E56BB">
      <w:pPr>
        <w:ind w:left="567" w:hanging="567"/>
        <w:rPr>
          <w:rFonts w:ascii="Arial" w:hAnsi="Arial" w:cs="Arial"/>
          <w:b/>
          <w:bCs/>
          <w:sz w:val="24"/>
          <w:szCs w:val="24"/>
        </w:rPr>
      </w:pPr>
    </w:p>
    <w:p w14:paraId="20E2872F" w14:textId="77777777" w:rsidR="004E56BB" w:rsidRDefault="004E56BB">
      <w:pPr>
        <w:pStyle w:val="Heading1"/>
        <w:rPr>
          <w:sz w:val="24"/>
          <w:szCs w:val="24"/>
        </w:rPr>
      </w:pPr>
      <w:r>
        <w:rPr>
          <w:sz w:val="24"/>
          <w:szCs w:val="24"/>
        </w:rPr>
        <w:t>Multiple Addresses</w:t>
      </w:r>
    </w:p>
    <w:p w14:paraId="2D68D3D1" w14:textId="77777777" w:rsidR="004E56BB" w:rsidRDefault="004E56BB">
      <w:pPr>
        <w:pStyle w:val="BodyText"/>
      </w:pPr>
      <w:r>
        <w:t>Where a child is resident with parents at more than one address, the address used for admission purposes shall be the place at which the child spends the majority of the school week (Monday to Friday) during term time.  Where there is a clear 50/50 split, parents should decide.</w:t>
      </w:r>
    </w:p>
    <w:sectPr w:rsidR="004E56BB" w:rsidSect="00A070AA">
      <w:headerReference w:type="default" r:id="rId8"/>
      <w:footerReference w:type="default" r:id="rId9"/>
      <w:pgSz w:w="11907" w:h="16834" w:code="9"/>
      <w:pgMar w:top="960" w:right="1134" w:bottom="426" w:left="1134" w:header="567" w:footer="28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B13A3" w14:textId="77777777" w:rsidR="00AF70DD" w:rsidRDefault="00AF70DD">
      <w:r>
        <w:separator/>
      </w:r>
    </w:p>
  </w:endnote>
  <w:endnote w:type="continuationSeparator" w:id="0">
    <w:p w14:paraId="42CA26A3" w14:textId="77777777" w:rsidR="00AF70DD" w:rsidRDefault="00AF70DD">
      <w:r>
        <w:continuationSeparator/>
      </w:r>
    </w:p>
  </w:endnote>
  <w:endnote w:id="1">
    <w:p w14:paraId="5800B9D1" w14:textId="77777777" w:rsidR="004E56BB" w:rsidRDefault="004E56BB">
      <w:pPr>
        <w:ind w:left="567" w:hanging="567"/>
        <w:rPr>
          <w:rFonts w:ascii="Arial" w:hAnsi="Arial" w:cs="Arial"/>
          <w:b/>
          <w:bCs/>
          <w:sz w:val="28"/>
          <w:szCs w:val="28"/>
        </w:rPr>
      </w:pPr>
      <w:r>
        <w:rPr>
          <w:rFonts w:ascii="Arial" w:hAnsi="Arial" w:cs="Arial"/>
          <w:b/>
          <w:bCs/>
          <w:sz w:val="28"/>
          <w:szCs w:val="28"/>
        </w:rPr>
        <w:t>Explanatory Notes</w:t>
      </w:r>
    </w:p>
    <w:p w14:paraId="2EE56F27" w14:textId="77777777" w:rsidR="004E56BB" w:rsidRDefault="004E56BB">
      <w:pPr>
        <w:pStyle w:val="BodyTextIndent"/>
        <w:tabs>
          <w:tab w:val="clear" w:pos="1276"/>
        </w:tabs>
        <w:jc w:val="left"/>
        <w:rPr>
          <w:b/>
          <w:bCs/>
        </w:rPr>
      </w:pPr>
    </w:p>
    <w:p w14:paraId="32E5F80C" w14:textId="77777777" w:rsidR="004E56BB" w:rsidRDefault="004E56BB">
      <w:pPr>
        <w:pStyle w:val="BodyTextIndent"/>
        <w:tabs>
          <w:tab w:val="clear" w:pos="1276"/>
        </w:tabs>
        <w:jc w:val="left"/>
        <w:rPr>
          <w:b/>
          <w:bCs/>
        </w:rPr>
      </w:pPr>
      <w:r>
        <w:rPr>
          <w:rStyle w:val="EndnoteReference"/>
        </w:rPr>
        <w:endnoteRef/>
      </w:r>
      <w:r>
        <w:t xml:space="preserve"> </w:t>
      </w:r>
      <w:r>
        <w:rPr>
          <w:b/>
          <w:bCs/>
        </w:rPr>
        <w:t>Common Application Form (CAF)</w:t>
      </w:r>
    </w:p>
    <w:p w14:paraId="3B69A5C6" w14:textId="77777777" w:rsidR="004E56BB" w:rsidRDefault="004E56BB">
      <w:pPr>
        <w:pStyle w:val="BodyText"/>
      </w:pPr>
      <w:r>
        <w:t>This is a form used in the admission process on which parents express preferences for a school or schools at the normal point of admission.</w:t>
      </w:r>
    </w:p>
    <w:p w14:paraId="5F09665C" w14:textId="77777777" w:rsidR="004E56BB" w:rsidRDefault="004E56BB">
      <w:pPr>
        <w:pStyle w:val="BodyText"/>
      </w:pPr>
    </w:p>
  </w:endnote>
  <w:endnote w:id="2">
    <w:p w14:paraId="06A8B190" w14:textId="77777777" w:rsidR="004E56BB" w:rsidRDefault="004E56BB">
      <w:pPr>
        <w:pStyle w:val="BodyTextIndent"/>
        <w:tabs>
          <w:tab w:val="clear" w:pos="1276"/>
        </w:tabs>
        <w:jc w:val="left"/>
        <w:rPr>
          <w:b/>
          <w:bCs/>
        </w:rPr>
      </w:pPr>
      <w:r>
        <w:rPr>
          <w:rStyle w:val="EndnoteReference"/>
        </w:rPr>
        <w:endnoteRef/>
      </w:r>
      <w:r>
        <w:t xml:space="preserve"> </w:t>
      </w:r>
      <w:r>
        <w:rPr>
          <w:b/>
          <w:bCs/>
        </w:rPr>
        <w:t>Co-ordinated Admissions Scheme (CAS)</w:t>
      </w:r>
    </w:p>
    <w:p w14:paraId="10B0A87F" w14:textId="77777777" w:rsidR="004E56BB" w:rsidRDefault="004E56BB">
      <w:pPr>
        <w:pStyle w:val="BodyTextIndent"/>
        <w:tabs>
          <w:tab w:val="clear" w:pos="1276"/>
        </w:tabs>
        <w:ind w:left="0" w:firstLine="0"/>
        <w:jc w:val="left"/>
      </w:pPr>
      <w:r>
        <w:t>A scheme, determined by a local authority, for ensuring that a single offer of a place is communicated to parents who have applied for places during the normal admission round.  Separate schemes apply in the case of primary and secondary admissions.</w:t>
      </w:r>
    </w:p>
    <w:p w14:paraId="643CD90A" w14:textId="77777777" w:rsidR="004E56BB" w:rsidRDefault="004E56BB">
      <w:pPr>
        <w:pStyle w:val="BodyTextIndent"/>
        <w:tabs>
          <w:tab w:val="clear" w:pos="1276"/>
        </w:tabs>
        <w:ind w:left="0" w:firstLine="0"/>
        <w:jc w:val="left"/>
      </w:pPr>
    </w:p>
  </w:endnote>
  <w:endnote w:id="3">
    <w:p w14:paraId="0D5F4AB9" w14:textId="77777777" w:rsidR="004E56BB" w:rsidRPr="000E4ADC" w:rsidRDefault="004E56BB" w:rsidP="005C52FF">
      <w:pPr>
        <w:pStyle w:val="EndnoteText"/>
      </w:pPr>
      <w:r w:rsidRPr="000E4ADC">
        <w:rPr>
          <w:rStyle w:val="EndnoteReference"/>
          <w:rFonts w:ascii="Arial" w:hAnsi="Arial" w:cs="Arial"/>
          <w:b/>
          <w:bCs/>
        </w:rPr>
        <w:endnoteRef/>
      </w:r>
      <w:r w:rsidRPr="000E4ADC">
        <w:rPr>
          <w:rFonts w:ascii="Arial" w:hAnsi="Arial" w:cs="Arial"/>
          <w:b/>
          <w:bCs/>
        </w:rPr>
        <w:t xml:space="preserve"> </w:t>
      </w:r>
      <w:r w:rsidR="002B7645" w:rsidRPr="000E4ADC">
        <w:rPr>
          <w:rFonts w:ascii="Arial" w:hAnsi="Arial" w:cs="Arial"/>
          <w:b/>
          <w:bCs/>
          <w:sz w:val="24"/>
          <w:szCs w:val="24"/>
        </w:rPr>
        <w:t>Children who are Looked After Children and all previously Looked After Children</w:t>
      </w:r>
    </w:p>
  </w:endnote>
  <w:endnote w:id="4">
    <w:p w14:paraId="1BC258E0" w14:textId="77777777" w:rsidR="002B7645" w:rsidRPr="000E4ADC" w:rsidRDefault="002B7645" w:rsidP="002B7645">
      <w:pPr>
        <w:rPr>
          <w:rFonts w:ascii="Arial" w:hAnsi="Arial" w:cs="Arial"/>
          <w:sz w:val="24"/>
          <w:szCs w:val="24"/>
        </w:rPr>
      </w:pPr>
      <w:r w:rsidRPr="000E4ADC">
        <w:rPr>
          <w:rFonts w:ascii="Arial" w:hAnsi="Arial" w:cs="Arial"/>
          <w:sz w:val="24"/>
          <w:szCs w:val="24"/>
        </w:rPr>
        <w:t>A 'looked after child' or a child who was previously looked after but immediately after being looked after became subject to an adoption, child arrangements, or special guardianship order including those who appear [to the admission authority] to have been in state care outside of England and ceased to be in state care as a result of being adopted. A looked after child is a child who is (a) in the care of a local authority, or (b) being provided with accommodation by a local authority in the exercise of their social services functions (see the definition in Section 22(1) of the Children Act 1989).</w:t>
      </w:r>
    </w:p>
    <w:p w14:paraId="09D84FA9" w14:textId="77777777" w:rsidR="002B7645" w:rsidRPr="000E4ADC" w:rsidRDefault="002B7645" w:rsidP="002B7645">
      <w:pPr>
        <w:rPr>
          <w:rFonts w:ascii="Arial" w:hAnsi="Arial" w:cs="Arial"/>
          <w:sz w:val="24"/>
          <w:szCs w:val="24"/>
        </w:rPr>
      </w:pPr>
    </w:p>
    <w:p w14:paraId="4A74C868" w14:textId="77777777" w:rsidR="004E56BB" w:rsidRDefault="002B7645" w:rsidP="002B7645">
      <w:pPr>
        <w:rPr>
          <w:rFonts w:ascii="Arial" w:hAnsi="Arial" w:cs="Arial"/>
          <w:sz w:val="24"/>
          <w:szCs w:val="24"/>
        </w:rPr>
      </w:pPr>
      <w:r w:rsidRPr="000E4ADC">
        <w:rPr>
          <w:rFonts w:ascii="Arial" w:hAnsi="Arial" w:cs="Arial"/>
          <w:sz w:val="24"/>
          <w:szCs w:val="24"/>
        </w:rPr>
        <w:t>An adoption order is an order under the Adoption Act 1976 (see Section 12 adoption orders) and children who were adopted under the Adoption and Children Act 2002 (see Section 46 adoption orders). A ‘child arrangements order’ is an order settling the arrangements to be made as to the person with whom the child is to live under Section 8 of the Children Act 1989 as amended by Section 14 of the Children and Families Act 2014. Section 14A of the Children Act 1989 defines a ‘special guardianship order’ as an order appointing one or more individuals to be a child’s special guardian (or special guardians).</w:t>
      </w:r>
      <w:r w:rsidRPr="002B7645">
        <w:rPr>
          <w:rFonts w:ascii="Arial" w:hAnsi="Arial" w:cs="Arial"/>
          <w:sz w:val="24"/>
          <w:szCs w:val="24"/>
        </w:rPr>
        <w:t xml:space="preserve">  </w:t>
      </w:r>
    </w:p>
    <w:p w14:paraId="7D391897" w14:textId="77777777" w:rsidR="002B7645" w:rsidRDefault="002B7645" w:rsidP="002B7645">
      <w:pPr>
        <w:ind w:left="567" w:hanging="567"/>
        <w:rPr>
          <w:rFonts w:ascii="Arial" w:hAnsi="Arial" w:cs="Arial"/>
          <w:b/>
          <w:bCs/>
        </w:rPr>
      </w:pPr>
    </w:p>
    <w:p w14:paraId="75F99A46" w14:textId="77777777" w:rsidR="00A070AA" w:rsidRDefault="00A070AA" w:rsidP="00CB033B">
      <w:pPr>
        <w:ind w:left="567" w:hanging="567"/>
        <w:rPr>
          <w:rFonts w:ascii="Arial" w:hAnsi="Arial" w:cs="Arial"/>
          <w:sz w:val="24"/>
          <w:szCs w:val="24"/>
        </w:rPr>
      </w:pPr>
    </w:p>
    <w:p w14:paraId="12715EC1" w14:textId="3D070A40" w:rsidR="004E56BB" w:rsidRDefault="004E56BB" w:rsidP="00CB033B">
      <w:pPr>
        <w:ind w:left="567" w:hanging="567"/>
        <w:rPr>
          <w:rFonts w:ascii="Arial" w:hAnsi="Arial" w:cs="Arial"/>
          <w:sz w:val="24"/>
          <w:szCs w:val="24"/>
        </w:rPr>
      </w:pPr>
      <w:r>
        <w:rPr>
          <w:rStyle w:val="EndnoteReference"/>
          <w:rFonts w:ascii="Arial" w:hAnsi="Arial" w:cs="Arial"/>
          <w:sz w:val="24"/>
          <w:szCs w:val="24"/>
        </w:rPr>
        <w:endnoteRef/>
      </w:r>
      <w:r w:rsidR="00A070AA">
        <w:rPr>
          <w:rFonts w:ascii="Arial" w:hAnsi="Arial" w:cs="Arial"/>
          <w:b/>
          <w:bCs/>
          <w:sz w:val="24"/>
          <w:szCs w:val="24"/>
        </w:rPr>
        <w:t xml:space="preserve"> </w:t>
      </w:r>
      <w:r>
        <w:rPr>
          <w:rFonts w:ascii="Arial" w:hAnsi="Arial" w:cs="Arial"/>
          <w:b/>
          <w:bCs/>
          <w:sz w:val="24"/>
          <w:szCs w:val="24"/>
        </w:rPr>
        <w:t>Ordinarily Resident</w:t>
      </w:r>
    </w:p>
    <w:p w14:paraId="224CDC5F" w14:textId="77777777" w:rsidR="004E56BB" w:rsidRDefault="004E56BB" w:rsidP="00CB033B">
      <w:pPr>
        <w:tabs>
          <w:tab w:val="left" w:pos="709"/>
        </w:tabs>
        <w:rPr>
          <w:rFonts w:ascii="Arial" w:hAnsi="Arial" w:cs="Arial"/>
          <w:sz w:val="24"/>
          <w:szCs w:val="24"/>
        </w:rPr>
      </w:pPr>
      <w:r>
        <w:rPr>
          <w:rFonts w:ascii="Arial" w:hAnsi="Arial" w:cs="Arial"/>
          <w:sz w:val="24"/>
          <w:szCs w:val="24"/>
        </w:rPr>
        <w:t>Reference to where a child is ordinarily resident means that they are habitually and normally resident at their address, other than for occasional absences, for a settled purpose which is not solely to receive education.  This will only be considered when they are living at their new address and waiting list place amended as necessary.</w:t>
      </w:r>
    </w:p>
    <w:p w14:paraId="79AEDC36" w14:textId="77777777" w:rsidR="004E56BB" w:rsidRDefault="004E56BB" w:rsidP="00CB033B">
      <w:pPr>
        <w:tabs>
          <w:tab w:val="left" w:pos="709"/>
        </w:tabs>
      </w:pPr>
    </w:p>
  </w:endnote>
  <w:endnote w:id="5">
    <w:p w14:paraId="4442EA32" w14:textId="77777777" w:rsidR="004E56BB" w:rsidRDefault="004E56BB">
      <w:pPr>
        <w:pStyle w:val="EndnoteText"/>
        <w:rPr>
          <w:rFonts w:ascii="Arial" w:hAnsi="Arial" w:cs="Arial"/>
          <w:b/>
          <w:bCs/>
          <w:sz w:val="24"/>
          <w:szCs w:val="24"/>
        </w:rPr>
      </w:pPr>
      <w:r>
        <w:rPr>
          <w:rStyle w:val="EndnoteReference"/>
          <w:rFonts w:ascii="Arial" w:hAnsi="Arial" w:cs="Arial"/>
          <w:sz w:val="24"/>
          <w:szCs w:val="24"/>
        </w:rPr>
        <w:endnoteRef/>
      </w:r>
      <w:r>
        <w:rPr>
          <w:rFonts w:ascii="Arial" w:hAnsi="Arial" w:cs="Arial"/>
          <w:sz w:val="24"/>
          <w:szCs w:val="24"/>
        </w:rPr>
        <w:t xml:space="preserve">  </w:t>
      </w:r>
      <w:r>
        <w:rPr>
          <w:rFonts w:ascii="Arial" w:hAnsi="Arial" w:cs="Arial"/>
          <w:b/>
          <w:bCs/>
          <w:sz w:val="24"/>
          <w:szCs w:val="24"/>
        </w:rPr>
        <w:t xml:space="preserve">Specific Circumstances For Refusal </w:t>
      </w:r>
    </w:p>
    <w:p w14:paraId="561F4D44" w14:textId="77777777" w:rsidR="004E56BB" w:rsidRDefault="004E56BB">
      <w:pPr>
        <w:pStyle w:val="BodyText"/>
        <w:tabs>
          <w:tab w:val="clear" w:pos="-2520"/>
        </w:tabs>
      </w:pPr>
      <w:r>
        <w:t>An application will normally be agreed if there are sufficient places unless specific circumstances apply, as outlined in the School Admissions Code, or the Local Authority’s In Year Fair Access Policy.</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MM Light">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6815366"/>
      <w:docPartObj>
        <w:docPartGallery w:val="Page Numbers (Bottom of Page)"/>
        <w:docPartUnique/>
      </w:docPartObj>
    </w:sdtPr>
    <w:sdtContent>
      <w:p w14:paraId="4F360EB7" w14:textId="7EF3E6D0" w:rsidR="00A070AA" w:rsidRDefault="00A070AA" w:rsidP="00A070AA">
        <w:pPr>
          <w:pStyle w:val="Footer"/>
          <w:framePr w:wrap="auto" w:vAnchor="text" w:hAnchor="margin" w:xAlign="right" w:y="1"/>
          <w:jc w:val="center"/>
        </w:pPr>
        <w:r>
          <w:fldChar w:fldCharType="begin"/>
        </w:r>
        <w:r>
          <w:instrText>PAGE   \* MERGEFORMAT</w:instrText>
        </w:r>
        <w:r>
          <w:fldChar w:fldCharType="separate"/>
        </w:r>
        <w:r>
          <w:t>2</w:t>
        </w:r>
        <w:r>
          <w:fldChar w:fldCharType="end"/>
        </w:r>
      </w:p>
    </w:sdtContent>
  </w:sdt>
  <w:p w14:paraId="206DFE1C" w14:textId="3FA244CC" w:rsidR="004E56BB" w:rsidRPr="007518AD" w:rsidRDefault="004E56BB" w:rsidP="00A070AA">
    <w:pPr>
      <w:pStyle w:val="Footer"/>
      <w:framePr w:wrap="auto" w:vAnchor="text" w:hAnchor="margin" w:xAlign="right" w:y="1"/>
      <w:rPr>
        <w:rFonts w:ascii="Arial" w:hAnsi="Arial" w:cs="Arial"/>
        <w:b/>
        <w:bCs/>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D3F23" w14:textId="77777777" w:rsidR="00AF70DD" w:rsidRDefault="00AF70DD">
      <w:r>
        <w:separator/>
      </w:r>
    </w:p>
  </w:footnote>
  <w:footnote w:type="continuationSeparator" w:id="0">
    <w:p w14:paraId="64F4C697" w14:textId="77777777" w:rsidR="00AF70DD" w:rsidRDefault="00AF70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F7703" w14:textId="724416E1" w:rsidR="004E56BB" w:rsidRDefault="004E56BB" w:rsidP="00A10254">
    <w:pPr>
      <w:pStyle w:val="Header"/>
      <w:framePr w:wrap="auto" w:vAnchor="text" w:hAnchor="margin" w:xAlign="right" w:y="1"/>
      <w:rPr>
        <w:rStyle w:val="PageNumber"/>
      </w:rPr>
    </w:pPr>
  </w:p>
  <w:p w14:paraId="08B56E62" w14:textId="38D51472" w:rsidR="004E56BB" w:rsidRPr="00A070AA" w:rsidRDefault="00A070AA" w:rsidP="00A070AA">
    <w:pPr>
      <w:pStyle w:val="Header"/>
      <w:jc w:val="center"/>
      <w:rPr>
        <w:rFonts w:ascii="Arial" w:hAnsi="Arial" w:cs="Arial"/>
        <w:sz w:val="26"/>
        <w:szCs w:val="26"/>
      </w:rPr>
    </w:pPr>
    <w:r w:rsidRPr="00BC7311">
      <w:rPr>
        <w:rFonts w:ascii="Arial" w:hAnsi="Arial" w:cs="Arial"/>
        <w:b/>
        <w:bCs/>
        <w:sz w:val="26"/>
        <w:szCs w:val="26"/>
      </w:rPr>
      <w:t>Conisbrough Ivanhoe Primary Academy</w:t>
    </w:r>
    <w:r w:rsidRPr="00A070AA">
      <w:drawing>
        <wp:anchor distT="0" distB="0" distL="114300" distR="114300" simplePos="0" relativeHeight="251660288" behindDoc="0" locked="0" layoutInCell="1" allowOverlap="1" wp14:anchorId="404A6F4D" wp14:editId="4A4F9A9C">
          <wp:simplePos x="0" y="0"/>
          <wp:positionH relativeFrom="page">
            <wp:posOffset>6756400</wp:posOffset>
          </wp:positionH>
          <wp:positionV relativeFrom="page">
            <wp:posOffset>55245</wp:posOffset>
          </wp:positionV>
          <wp:extent cx="704850" cy="704850"/>
          <wp:effectExtent l="0" t="0" r="0" b="0"/>
          <wp:wrapNone/>
          <wp:docPr id="57" name="Picture 57"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vanhoelogo edited c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070AA">
      <w:drawing>
        <wp:anchor distT="0" distB="0" distL="114300" distR="114300" simplePos="0" relativeHeight="251659264" behindDoc="0" locked="0" layoutInCell="1" allowOverlap="1" wp14:anchorId="7EF983D3" wp14:editId="74F221A1">
          <wp:simplePos x="0" y="0"/>
          <wp:positionH relativeFrom="page">
            <wp:posOffset>148590</wp:posOffset>
          </wp:positionH>
          <wp:positionV relativeFrom="page">
            <wp:posOffset>64770</wp:posOffset>
          </wp:positionV>
          <wp:extent cx="704850" cy="704850"/>
          <wp:effectExtent l="0" t="0" r="0" b="0"/>
          <wp:wrapNone/>
          <wp:docPr id="58" name="Picture 58"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vanhoelogo edited c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C836AA" w14:textId="566C4153" w:rsidR="00A070AA" w:rsidRDefault="00A070AA" w:rsidP="00A070AA">
    <w:pPr>
      <w:pStyle w:val="Header"/>
      <w:ind w:right="360"/>
    </w:pPr>
  </w:p>
  <w:p w14:paraId="1212F2AF" w14:textId="77777777" w:rsidR="00A070AA" w:rsidRDefault="00A070AA" w:rsidP="00A070AA">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9A6A564C"/>
    <w:lvl w:ilvl="0">
      <w:numFmt w:val="decimal"/>
      <w:lvlText w:val="*"/>
      <w:lvlJc w:val="left"/>
    </w:lvl>
  </w:abstractNum>
  <w:abstractNum w:abstractNumId="1" w15:restartNumberingAfterBreak="0">
    <w:nsid w:val="086D78B3"/>
    <w:multiLevelType w:val="singleLevel"/>
    <w:tmpl w:val="825C75EA"/>
    <w:lvl w:ilvl="0">
      <w:start w:val="1"/>
      <w:numFmt w:val="lowerLetter"/>
      <w:lvlText w:val="%1) "/>
      <w:legacy w:legacy="1" w:legacySpace="0" w:legacyIndent="283"/>
      <w:lvlJc w:val="left"/>
      <w:pPr>
        <w:ind w:left="850" w:hanging="283"/>
      </w:pPr>
      <w:rPr>
        <w:b w:val="0"/>
        <w:bCs w:val="0"/>
        <w:i w:val="0"/>
        <w:iCs w:val="0"/>
        <w:sz w:val="24"/>
        <w:szCs w:val="24"/>
      </w:rPr>
    </w:lvl>
  </w:abstractNum>
  <w:abstractNum w:abstractNumId="2" w15:restartNumberingAfterBreak="0">
    <w:nsid w:val="15C31C95"/>
    <w:multiLevelType w:val="hybridMultilevel"/>
    <w:tmpl w:val="6DEC7B6E"/>
    <w:lvl w:ilvl="0" w:tplc="A0822184">
      <w:start w:val="1"/>
      <w:numFmt w:val="bullet"/>
      <w:lvlText w:val=""/>
      <w:legacy w:legacy="1" w:legacySpace="120" w:legacyIndent="360"/>
      <w:lvlJc w:val="left"/>
      <w:pPr>
        <w:ind w:left="1072" w:hanging="360"/>
      </w:pPr>
      <w:rPr>
        <w:rFonts w:ascii="Symbol" w:hAnsi="Symbol" w:cs="Symbol" w:hint="default"/>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3" w15:restartNumberingAfterBreak="0">
    <w:nsid w:val="1C6F15B3"/>
    <w:multiLevelType w:val="singleLevel"/>
    <w:tmpl w:val="4EA0B85E"/>
    <w:lvl w:ilvl="0">
      <w:start w:val="2"/>
      <w:numFmt w:val="lowerLetter"/>
      <w:lvlText w:val="%1) "/>
      <w:legacy w:legacy="1" w:legacySpace="0" w:legacyIndent="283"/>
      <w:lvlJc w:val="left"/>
      <w:pPr>
        <w:ind w:left="850" w:hanging="283"/>
      </w:pPr>
      <w:rPr>
        <w:b w:val="0"/>
        <w:bCs w:val="0"/>
        <w:i w:val="0"/>
        <w:iCs w:val="0"/>
        <w:sz w:val="24"/>
        <w:szCs w:val="24"/>
      </w:rPr>
    </w:lvl>
  </w:abstractNum>
  <w:abstractNum w:abstractNumId="4" w15:restartNumberingAfterBreak="0">
    <w:nsid w:val="3D0932A7"/>
    <w:multiLevelType w:val="hybridMultilevel"/>
    <w:tmpl w:val="F20C3C2C"/>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4B0A0613"/>
    <w:multiLevelType w:val="hybridMultilevel"/>
    <w:tmpl w:val="87E8484E"/>
    <w:lvl w:ilvl="0" w:tplc="A0822184">
      <w:start w:val="1"/>
      <w:numFmt w:val="bullet"/>
      <w:lvlText w:val=""/>
      <w:legacy w:legacy="1" w:legacySpace="120" w:legacyIndent="360"/>
      <w:lvlJc w:val="left"/>
      <w:pPr>
        <w:ind w:left="1080" w:hanging="360"/>
      </w:pPr>
      <w:rPr>
        <w:rFonts w:ascii="Symbol" w:hAnsi="Symbol" w:cs="Symbol" w:hint="default"/>
      </w:rPr>
    </w:lvl>
    <w:lvl w:ilvl="1" w:tplc="04090003">
      <w:start w:val="1"/>
      <w:numFmt w:val="bullet"/>
      <w:lvlText w:val="o"/>
      <w:lvlJc w:val="left"/>
      <w:pPr>
        <w:tabs>
          <w:tab w:val="num" w:pos="2018"/>
        </w:tabs>
        <w:ind w:left="2018" w:hanging="360"/>
      </w:pPr>
      <w:rPr>
        <w:rFonts w:ascii="Courier New" w:hAnsi="Courier New" w:cs="Courier New" w:hint="default"/>
      </w:rPr>
    </w:lvl>
    <w:lvl w:ilvl="2" w:tplc="04090005">
      <w:start w:val="1"/>
      <w:numFmt w:val="bullet"/>
      <w:lvlText w:val=""/>
      <w:lvlJc w:val="left"/>
      <w:pPr>
        <w:tabs>
          <w:tab w:val="num" w:pos="2738"/>
        </w:tabs>
        <w:ind w:left="2738" w:hanging="360"/>
      </w:pPr>
      <w:rPr>
        <w:rFonts w:ascii="Wingdings" w:hAnsi="Wingdings" w:cs="Wingdings" w:hint="default"/>
      </w:rPr>
    </w:lvl>
    <w:lvl w:ilvl="3" w:tplc="04090001">
      <w:start w:val="1"/>
      <w:numFmt w:val="bullet"/>
      <w:lvlText w:val=""/>
      <w:lvlJc w:val="left"/>
      <w:pPr>
        <w:tabs>
          <w:tab w:val="num" w:pos="3458"/>
        </w:tabs>
        <w:ind w:left="3458" w:hanging="360"/>
      </w:pPr>
      <w:rPr>
        <w:rFonts w:ascii="Symbol" w:hAnsi="Symbol" w:cs="Symbol" w:hint="default"/>
      </w:rPr>
    </w:lvl>
    <w:lvl w:ilvl="4" w:tplc="04090003">
      <w:start w:val="1"/>
      <w:numFmt w:val="bullet"/>
      <w:lvlText w:val="o"/>
      <w:lvlJc w:val="left"/>
      <w:pPr>
        <w:tabs>
          <w:tab w:val="num" w:pos="4178"/>
        </w:tabs>
        <w:ind w:left="4178" w:hanging="360"/>
      </w:pPr>
      <w:rPr>
        <w:rFonts w:ascii="Courier New" w:hAnsi="Courier New" w:cs="Courier New" w:hint="default"/>
      </w:rPr>
    </w:lvl>
    <w:lvl w:ilvl="5" w:tplc="04090005">
      <w:start w:val="1"/>
      <w:numFmt w:val="bullet"/>
      <w:lvlText w:val=""/>
      <w:lvlJc w:val="left"/>
      <w:pPr>
        <w:tabs>
          <w:tab w:val="num" w:pos="4898"/>
        </w:tabs>
        <w:ind w:left="4898" w:hanging="360"/>
      </w:pPr>
      <w:rPr>
        <w:rFonts w:ascii="Wingdings" w:hAnsi="Wingdings" w:cs="Wingdings" w:hint="default"/>
      </w:rPr>
    </w:lvl>
    <w:lvl w:ilvl="6" w:tplc="04090001">
      <w:start w:val="1"/>
      <w:numFmt w:val="bullet"/>
      <w:lvlText w:val=""/>
      <w:lvlJc w:val="left"/>
      <w:pPr>
        <w:tabs>
          <w:tab w:val="num" w:pos="5618"/>
        </w:tabs>
        <w:ind w:left="5618" w:hanging="360"/>
      </w:pPr>
      <w:rPr>
        <w:rFonts w:ascii="Symbol" w:hAnsi="Symbol" w:cs="Symbol" w:hint="default"/>
      </w:rPr>
    </w:lvl>
    <w:lvl w:ilvl="7" w:tplc="04090003">
      <w:start w:val="1"/>
      <w:numFmt w:val="bullet"/>
      <w:lvlText w:val="o"/>
      <w:lvlJc w:val="left"/>
      <w:pPr>
        <w:tabs>
          <w:tab w:val="num" w:pos="6338"/>
        </w:tabs>
        <w:ind w:left="6338" w:hanging="360"/>
      </w:pPr>
      <w:rPr>
        <w:rFonts w:ascii="Courier New" w:hAnsi="Courier New" w:cs="Courier New" w:hint="default"/>
      </w:rPr>
    </w:lvl>
    <w:lvl w:ilvl="8" w:tplc="04090005">
      <w:start w:val="1"/>
      <w:numFmt w:val="bullet"/>
      <w:lvlText w:val=""/>
      <w:lvlJc w:val="left"/>
      <w:pPr>
        <w:tabs>
          <w:tab w:val="num" w:pos="7058"/>
        </w:tabs>
        <w:ind w:left="7058" w:hanging="360"/>
      </w:pPr>
      <w:rPr>
        <w:rFonts w:ascii="Wingdings" w:hAnsi="Wingdings" w:cs="Wingdings" w:hint="default"/>
      </w:rPr>
    </w:lvl>
  </w:abstractNum>
  <w:abstractNum w:abstractNumId="6" w15:restartNumberingAfterBreak="0">
    <w:nsid w:val="64AA15E2"/>
    <w:multiLevelType w:val="multilevel"/>
    <w:tmpl w:val="78C6CB8C"/>
    <w:lvl w:ilvl="0">
      <w:start w:val="1"/>
      <w:numFmt w:val="decimal"/>
      <w:lvlText w:val="%1."/>
      <w:legacy w:legacy="1" w:legacySpace="120" w:legacyIndent="360"/>
      <w:lvlJc w:val="left"/>
    </w:lvl>
    <w:lvl w:ilvl="1">
      <w:start w:val="1"/>
      <w:numFmt w:val="lowerLetter"/>
      <w:lvlText w:val="%2."/>
      <w:legacy w:legacy="1" w:legacySpace="120" w:legacyIndent="720"/>
      <w:lvlJc w:val="left"/>
      <w:pPr>
        <w:ind w:left="1080" w:hanging="720"/>
      </w:pPr>
    </w:lvl>
    <w:lvl w:ilvl="2">
      <w:start w:val="1"/>
      <w:numFmt w:val="lowerRoman"/>
      <w:lvlText w:val="%3)"/>
      <w:legacy w:legacy="1" w:legacySpace="120" w:legacyIndent="720"/>
      <w:lvlJc w:val="left"/>
      <w:pPr>
        <w:ind w:left="1800" w:hanging="720"/>
      </w:pPr>
      <w:rPr>
        <w:rFonts w:ascii="Arial" w:hAnsi="Arial" w:cs="Arial" w:hint="default"/>
        <w:sz w:val="22"/>
        <w:szCs w:val="22"/>
      </w:rPr>
    </w:lvl>
    <w:lvl w:ilvl="3">
      <w:start w:val="1"/>
      <w:numFmt w:val="lowerLetter"/>
      <w:lvlText w:val="%4)"/>
      <w:legacy w:legacy="1" w:legacySpace="120" w:legacyIndent="720"/>
      <w:lvlJc w:val="left"/>
      <w:pPr>
        <w:ind w:left="2520" w:hanging="720"/>
      </w:pPr>
    </w:lvl>
    <w:lvl w:ilvl="4">
      <w:start w:val="1"/>
      <w:numFmt w:val="decimal"/>
      <w:lvlText w:val="(%5)"/>
      <w:legacy w:legacy="1" w:legacySpace="120" w:legacyIndent="720"/>
      <w:lvlJc w:val="left"/>
      <w:pPr>
        <w:ind w:left="3240" w:hanging="720"/>
      </w:pPr>
    </w:lvl>
    <w:lvl w:ilvl="5">
      <w:start w:val="1"/>
      <w:numFmt w:val="lowerRoman"/>
      <w:lvlText w:val="(%6)"/>
      <w:legacy w:legacy="1" w:legacySpace="120" w:legacyIndent="720"/>
      <w:lvlJc w:val="left"/>
      <w:pPr>
        <w:ind w:left="3960" w:hanging="720"/>
      </w:pPr>
    </w:lvl>
    <w:lvl w:ilvl="6">
      <w:start w:val="1"/>
      <w:numFmt w:val="decimal"/>
      <w:lvlText w:val="%7."/>
      <w:legacy w:legacy="1" w:legacySpace="120" w:legacyIndent="720"/>
      <w:lvlJc w:val="left"/>
      <w:pPr>
        <w:ind w:left="4680" w:hanging="720"/>
      </w:pPr>
    </w:lvl>
    <w:lvl w:ilvl="7">
      <w:start w:val="1"/>
      <w:numFmt w:val="lowerLetter"/>
      <w:lvlText w:val="%8."/>
      <w:legacy w:legacy="1" w:legacySpace="120" w:legacyIndent="720"/>
      <w:lvlJc w:val="left"/>
      <w:pPr>
        <w:ind w:left="5400" w:hanging="720"/>
      </w:pPr>
    </w:lvl>
    <w:lvl w:ilvl="8">
      <w:start w:val="1"/>
      <w:numFmt w:val="lowerRoman"/>
      <w:lvlText w:val="%9."/>
      <w:legacy w:legacy="1" w:legacySpace="120" w:legacyIndent="720"/>
      <w:lvlJc w:val="left"/>
      <w:pPr>
        <w:ind w:left="6120" w:hanging="720"/>
      </w:pPr>
    </w:lvl>
  </w:abstractNum>
  <w:abstractNum w:abstractNumId="7" w15:restartNumberingAfterBreak="0">
    <w:nsid w:val="7EBA028F"/>
    <w:multiLevelType w:val="singleLevel"/>
    <w:tmpl w:val="A69E843A"/>
    <w:lvl w:ilvl="0">
      <w:start w:val="3"/>
      <w:numFmt w:val="lowerLetter"/>
      <w:lvlText w:val="%1) "/>
      <w:legacy w:legacy="1" w:legacySpace="0" w:legacyIndent="283"/>
      <w:lvlJc w:val="left"/>
      <w:pPr>
        <w:ind w:left="850" w:hanging="283"/>
      </w:pPr>
      <w:rPr>
        <w:b w:val="0"/>
        <w:bCs w:val="0"/>
        <w:i w:val="0"/>
        <w:iCs w:val="0"/>
        <w:sz w:val="24"/>
        <w:szCs w:val="24"/>
      </w:rPr>
    </w:lvl>
  </w:abstractNum>
  <w:abstractNum w:abstractNumId="8" w15:restartNumberingAfterBreak="0">
    <w:nsid w:val="7EED2DE2"/>
    <w:multiLevelType w:val="hybridMultilevel"/>
    <w:tmpl w:val="D434485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abstractNumId w:val="1"/>
  </w:num>
  <w:num w:numId="2">
    <w:abstractNumId w:val="7"/>
  </w:num>
  <w:num w:numId="3">
    <w:abstractNumId w:val="7"/>
    <w:lvlOverride w:ilvl="0">
      <w:lvl w:ilvl="0">
        <w:start w:val="5"/>
        <w:numFmt w:val="lowerLetter"/>
        <w:lvlText w:val="%1) "/>
        <w:legacy w:legacy="1" w:legacySpace="0" w:legacyIndent="283"/>
        <w:lvlJc w:val="left"/>
        <w:pPr>
          <w:ind w:left="850" w:hanging="283"/>
        </w:pPr>
        <w:rPr>
          <w:b w:val="0"/>
          <w:bCs w:val="0"/>
          <w:i w:val="0"/>
          <w:iCs w:val="0"/>
          <w:sz w:val="24"/>
          <w:szCs w:val="24"/>
        </w:rPr>
      </w:lvl>
    </w:lvlOverride>
  </w:num>
  <w:num w:numId="4">
    <w:abstractNumId w:val="3"/>
  </w:num>
  <w:num w:numId="5">
    <w:abstractNumId w:val="0"/>
    <w:lvlOverride w:ilvl="0">
      <w:lvl w:ilvl="0">
        <w:start w:val="1"/>
        <w:numFmt w:val="bullet"/>
        <w:lvlText w:val=""/>
        <w:legacy w:legacy="1" w:legacySpace="0" w:legacyIndent="565"/>
        <w:lvlJc w:val="left"/>
        <w:rPr>
          <w:rFonts w:ascii="Symbol" w:hAnsi="Symbol" w:cs="Symbol" w:hint="default"/>
          <w:sz w:val="20"/>
          <w:szCs w:val="20"/>
        </w:rPr>
      </w:lvl>
    </w:lvlOverride>
  </w:num>
  <w:num w:numId="6">
    <w:abstractNumId w:val="6"/>
  </w:num>
  <w:num w:numId="7">
    <w:abstractNumId w:val="6"/>
    <w:lvlOverride w:ilvl="0">
      <w:lvl w:ilvl="0">
        <w:start w:val="1"/>
        <w:numFmt w:val="decimal"/>
        <w:lvlText w:val="%1."/>
        <w:legacy w:legacy="1" w:legacySpace="120" w:legacyIndent="360"/>
        <w:lvlJc w:val="left"/>
      </w:lvl>
    </w:lvlOverride>
    <w:lvlOverride w:ilvl="1">
      <w:lvl w:ilvl="1">
        <w:start w:val="1"/>
        <w:numFmt w:val="lowerLetter"/>
        <w:lvlText w:val="%2."/>
        <w:legacy w:legacy="1" w:legacySpace="120" w:legacyIndent="720"/>
        <w:lvlJc w:val="left"/>
        <w:pPr>
          <w:ind w:left="1080" w:hanging="720"/>
        </w:pPr>
      </w:lvl>
    </w:lvlOverride>
    <w:lvlOverride w:ilvl="2">
      <w:lvl w:ilvl="2">
        <w:start w:val="1"/>
        <w:numFmt w:val="lowerRoman"/>
        <w:lvlText w:val="%3)"/>
        <w:legacy w:legacy="1" w:legacySpace="120" w:legacyIndent="720"/>
        <w:lvlJc w:val="left"/>
        <w:pPr>
          <w:ind w:left="1800" w:hanging="720"/>
        </w:pPr>
        <w:rPr>
          <w:rFonts w:ascii="Arial" w:hAnsi="Arial" w:cs="Arial" w:hint="default"/>
          <w:sz w:val="22"/>
          <w:szCs w:val="22"/>
        </w:rPr>
      </w:lvl>
    </w:lvlOverride>
    <w:lvlOverride w:ilvl="3">
      <w:lvl w:ilvl="3">
        <w:start w:val="1"/>
        <w:numFmt w:val="lowerLetter"/>
        <w:lvlText w:val="%4)"/>
        <w:legacy w:legacy="1" w:legacySpace="120" w:legacyIndent="720"/>
        <w:lvlJc w:val="left"/>
        <w:pPr>
          <w:ind w:left="2520" w:hanging="720"/>
        </w:pPr>
      </w:lvl>
    </w:lvlOverride>
    <w:lvlOverride w:ilvl="4">
      <w:lvl w:ilvl="4">
        <w:start w:val="1"/>
        <w:numFmt w:val="decimal"/>
        <w:lvlText w:val="(%5)"/>
        <w:legacy w:legacy="1" w:legacySpace="120" w:legacyIndent="720"/>
        <w:lvlJc w:val="left"/>
        <w:pPr>
          <w:ind w:left="3240" w:hanging="720"/>
        </w:pPr>
      </w:lvl>
    </w:lvlOverride>
    <w:lvlOverride w:ilvl="5">
      <w:lvl w:ilvl="5">
        <w:start w:val="1"/>
        <w:numFmt w:val="lowerRoman"/>
        <w:lvlText w:val="(%6)"/>
        <w:legacy w:legacy="1" w:legacySpace="120" w:legacyIndent="720"/>
        <w:lvlJc w:val="left"/>
        <w:pPr>
          <w:ind w:left="3960" w:hanging="720"/>
        </w:pPr>
      </w:lvl>
    </w:lvlOverride>
    <w:lvlOverride w:ilvl="6">
      <w:lvl w:ilvl="6">
        <w:start w:val="1"/>
        <w:numFmt w:val="decimal"/>
        <w:lvlText w:val="%7."/>
        <w:legacy w:legacy="1" w:legacySpace="120" w:legacyIndent="720"/>
        <w:lvlJc w:val="left"/>
        <w:pPr>
          <w:ind w:left="4680" w:hanging="720"/>
        </w:pPr>
      </w:lvl>
    </w:lvlOverride>
    <w:lvlOverride w:ilvl="7">
      <w:lvl w:ilvl="7">
        <w:start w:val="1"/>
        <w:numFmt w:val="lowerLetter"/>
        <w:lvlText w:val="%8."/>
        <w:legacy w:legacy="1" w:legacySpace="120" w:legacyIndent="720"/>
        <w:lvlJc w:val="left"/>
        <w:pPr>
          <w:ind w:left="5400" w:hanging="720"/>
        </w:pPr>
      </w:lvl>
    </w:lvlOverride>
    <w:lvlOverride w:ilvl="8">
      <w:lvl w:ilvl="8">
        <w:start w:val="1"/>
        <w:numFmt w:val="lowerRoman"/>
        <w:lvlText w:val="%9."/>
        <w:legacy w:legacy="1" w:legacySpace="120" w:legacyIndent="720"/>
        <w:lvlJc w:val="left"/>
        <w:pPr>
          <w:ind w:left="6120" w:hanging="720"/>
        </w:pPr>
      </w:lvl>
    </w:lvlOverride>
  </w:num>
  <w:num w:numId="8">
    <w:abstractNumId w:val="2"/>
  </w:num>
  <w:num w:numId="9">
    <w:abstractNumId w:val="5"/>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20"/>
  <w:doNotHyphenateCaps/>
  <w:drawingGridHorizontalSpacing w:val="120"/>
  <w:drawingGridVerticalSpacing w:val="12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042"/>
    <w:rsid w:val="00001DA7"/>
    <w:rsid w:val="00062034"/>
    <w:rsid w:val="00063C0D"/>
    <w:rsid w:val="000B0870"/>
    <w:rsid w:val="000C0F59"/>
    <w:rsid w:val="000D5470"/>
    <w:rsid w:val="000E4ADC"/>
    <w:rsid w:val="00101E22"/>
    <w:rsid w:val="00106399"/>
    <w:rsid w:val="0011287F"/>
    <w:rsid w:val="00113ABA"/>
    <w:rsid w:val="00114369"/>
    <w:rsid w:val="00126D01"/>
    <w:rsid w:val="00145243"/>
    <w:rsid w:val="001473FC"/>
    <w:rsid w:val="0015319B"/>
    <w:rsid w:val="00163C14"/>
    <w:rsid w:val="00166947"/>
    <w:rsid w:val="00173978"/>
    <w:rsid w:val="001B09F4"/>
    <w:rsid w:val="001C7B61"/>
    <w:rsid w:val="001D215C"/>
    <w:rsid w:val="001E7788"/>
    <w:rsid w:val="0020541B"/>
    <w:rsid w:val="00214A6F"/>
    <w:rsid w:val="00262E76"/>
    <w:rsid w:val="002669E7"/>
    <w:rsid w:val="00275275"/>
    <w:rsid w:val="00287A17"/>
    <w:rsid w:val="00294170"/>
    <w:rsid w:val="002B7645"/>
    <w:rsid w:val="002D52BF"/>
    <w:rsid w:val="002D6D01"/>
    <w:rsid w:val="002F7C02"/>
    <w:rsid w:val="00310659"/>
    <w:rsid w:val="00335B2D"/>
    <w:rsid w:val="00336F88"/>
    <w:rsid w:val="0034325A"/>
    <w:rsid w:val="00395794"/>
    <w:rsid w:val="003D2B0A"/>
    <w:rsid w:val="004017B0"/>
    <w:rsid w:val="0045705E"/>
    <w:rsid w:val="00460DE8"/>
    <w:rsid w:val="0046284A"/>
    <w:rsid w:val="004729D6"/>
    <w:rsid w:val="004A749B"/>
    <w:rsid w:val="004D4A3E"/>
    <w:rsid w:val="004E56BB"/>
    <w:rsid w:val="00514CA4"/>
    <w:rsid w:val="00523549"/>
    <w:rsid w:val="005255F8"/>
    <w:rsid w:val="00536E88"/>
    <w:rsid w:val="00551AFF"/>
    <w:rsid w:val="00580B01"/>
    <w:rsid w:val="00587703"/>
    <w:rsid w:val="00590209"/>
    <w:rsid w:val="005966D7"/>
    <w:rsid w:val="005A2D69"/>
    <w:rsid w:val="005B291E"/>
    <w:rsid w:val="005B2947"/>
    <w:rsid w:val="005C3463"/>
    <w:rsid w:val="005C52FF"/>
    <w:rsid w:val="005D5C87"/>
    <w:rsid w:val="005E1FD8"/>
    <w:rsid w:val="005F7D57"/>
    <w:rsid w:val="00601277"/>
    <w:rsid w:val="006427F7"/>
    <w:rsid w:val="0064379D"/>
    <w:rsid w:val="00660126"/>
    <w:rsid w:val="00663D67"/>
    <w:rsid w:val="006671A4"/>
    <w:rsid w:val="006920CD"/>
    <w:rsid w:val="006B65F1"/>
    <w:rsid w:val="006D30D8"/>
    <w:rsid w:val="006F5A9A"/>
    <w:rsid w:val="00722C3F"/>
    <w:rsid w:val="0073358F"/>
    <w:rsid w:val="007336F8"/>
    <w:rsid w:val="007518AD"/>
    <w:rsid w:val="00762312"/>
    <w:rsid w:val="0078086D"/>
    <w:rsid w:val="007964CE"/>
    <w:rsid w:val="007A7205"/>
    <w:rsid w:val="007C0847"/>
    <w:rsid w:val="007E15B8"/>
    <w:rsid w:val="007E5C07"/>
    <w:rsid w:val="00804C60"/>
    <w:rsid w:val="00806270"/>
    <w:rsid w:val="00806EF3"/>
    <w:rsid w:val="00813267"/>
    <w:rsid w:val="00826CF4"/>
    <w:rsid w:val="00840053"/>
    <w:rsid w:val="00853EB3"/>
    <w:rsid w:val="00854747"/>
    <w:rsid w:val="008C3A26"/>
    <w:rsid w:val="008C5E6D"/>
    <w:rsid w:val="008D3106"/>
    <w:rsid w:val="008E233D"/>
    <w:rsid w:val="008F4D30"/>
    <w:rsid w:val="008F73FC"/>
    <w:rsid w:val="00903DA3"/>
    <w:rsid w:val="009044FB"/>
    <w:rsid w:val="009131A2"/>
    <w:rsid w:val="00940585"/>
    <w:rsid w:val="00982A78"/>
    <w:rsid w:val="009A501B"/>
    <w:rsid w:val="009B1307"/>
    <w:rsid w:val="009C11F0"/>
    <w:rsid w:val="009C607B"/>
    <w:rsid w:val="009E1226"/>
    <w:rsid w:val="00A016E9"/>
    <w:rsid w:val="00A070AA"/>
    <w:rsid w:val="00A10254"/>
    <w:rsid w:val="00A22353"/>
    <w:rsid w:val="00A25440"/>
    <w:rsid w:val="00A269A5"/>
    <w:rsid w:val="00A3202D"/>
    <w:rsid w:val="00A406F4"/>
    <w:rsid w:val="00A524C5"/>
    <w:rsid w:val="00A74042"/>
    <w:rsid w:val="00AC169D"/>
    <w:rsid w:val="00AF70DD"/>
    <w:rsid w:val="00B03FC7"/>
    <w:rsid w:val="00B21BD3"/>
    <w:rsid w:val="00B32AC4"/>
    <w:rsid w:val="00B670ED"/>
    <w:rsid w:val="00B94B37"/>
    <w:rsid w:val="00BC2A0A"/>
    <w:rsid w:val="00BC3F6F"/>
    <w:rsid w:val="00BD0487"/>
    <w:rsid w:val="00C20480"/>
    <w:rsid w:val="00CA6968"/>
    <w:rsid w:val="00CB033B"/>
    <w:rsid w:val="00CE7FC6"/>
    <w:rsid w:val="00D22173"/>
    <w:rsid w:val="00D23755"/>
    <w:rsid w:val="00D55CF2"/>
    <w:rsid w:val="00D56F59"/>
    <w:rsid w:val="00D60BBB"/>
    <w:rsid w:val="00D62052"/>
    <w:rsid w:val="00D70972"/>
    <w:rsid w:val="00D72DE6"/>
    <w:rsid w:val="00D73D70"/>
    <w:rsid w:val="00D846DB"/>
    <w:rsid w:val="00D85E1A"/>
    <w:rsid w:val="00DA5C9C"/>
    <w:rsid w:val="00DB3B69"/>
    <w:rsid w:val="00DE260C"/>
    <w:rsid w:val="00DE7510"/>
    <w:rsid w:val="00E00015"/>
    <w:rsid w:val="00E114AB"/>
    <w:rsid w:val="00E3046E"/>
    <w:rsid w:val="00E316FF"/>
    <w:rsid w:val="00E34FC4"/>
    <w:rsid w:val="00E5207E"/>
    <w:rsid w:val="00E57DDD"/>
    <w:rsid w:val="00E64D35"/>
    <w:rsid w:val="00E74C25"/>
    <w:rsid w:val="00E816D5"/>
    <w:rsid w:val="00E83EE8"/>
    <w:rsid w:val="00E90874"/>
    <w:rsid w:val="00EA2BBF"/>
    <w:rsid w:val="00EA415F"/>
    <w:rsid w:val="00EB251E"/>
    <w:rsid w:val="00EE14BA"/>
    <w:rsid w:val="00F00501"/>
    <w:rsid w:val="00F05FBE"/>
    <w:rsid w:val="00F05FC3"/>
    <w:rsid w:val="00F2483B"/>
    <w:rsid w:val="00F639F3"/>
    <w:rsid w:val="00F90DAE"/>
    <w:rsid w:val="00FA7E95"/>
    <w:rsid w:val="00FD32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408327"/>
  <w15:docId w15:val="{5D588F99-0C6E-4709-AF00-014EC881E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4AB"/>
    <w:pPr>
      <w:overflowPunct w:val="0"/>
      <w:autoSpaceDE w:val="0"/>
      <w:autoSpaceDN w:val="0"/>
      <w:adjustRightInd w:val="0"/>
      <w:textAlignment w:val="baseline"/>
    </w:pPr>
    <w:rPr>
      <w:sz w:val="20"/>
      <w:szCs w:val="20"/>
      <w:lang w:eastAsia="en-US"/>
    </w:rPr>
  </w:style>
  <w:style w:type="paragraph" w:styleId="Heading1">
    <w:name w:val="heading 1"/>
    <w:basedOn w:val="Normal"/>
    <w:next w:val="Normal"/>
    <w:link w:val="Heading1Char"/>
    <w:uiPriority w:val="99"/>
    <w:qFormat/>
    <w:rsid w:val="00E114AB"/>
    <w:pPr>
      <w:keepNext/>
      <w:tabs>
        <w:tab w:val="left" w:pos="709"/>
      </w:tabs>
      <w:outlineLvl w:val="0"/>
    </w:pPr>
    <w:rPr>
      <w:rFonts w:ascii="Arial" w:hAnsi="Arial" w:cs="Arial"/>
      <w:b/>
      <w:bCs/>
      <w:sz w:val="22"/>
      <w:szCs w:val="22"/>
    </w:rPr>
  </w:style>
  <w:style w:type="paragraph" w:styleId="Heading2">
    <w:name w:val="heading 2"/>
    <w:basedOn w:val="Normal"/>
    <w:next w:val="Normal"/>
    <w:link w:val="Heading2Char"/>
    <w:uiPriority w:val="99"/>
    <w:qFormat/>
    <w:rsid w:val="00E114AB"/>
    <w:pPr>
      <w:keepNext/>
      <w:tabs>
        <w:tab w:val="left" w:pos="709"/>
      </w:tabs>
      <w:outlineLvl w:val="1"/>
    </w:pPr>
    <w:rPr>
      <w:rFonts w:ascii="Arial" w:hAnsi="Arial" w:cs="Arial"/>
      <w:b/>
      <w:bCs/>
      <w:sz w:val="24"/>
      <w:szCs w:val="24"/>
    </w:rPr>
  </w:style>
  <w:style w:type="paragraph" w:styleId="Heading3">
    <w:name w:val="heading 3"/>
    <w:basedOn w:val="Normal"/>
    <w:next w:val="Normal"/>
    <w:link w:val="Heading3Char"/>
    <w:uiPriority w:val="99"/>
    <w:qFormat/>
    <w:rsid w:val="00E114AB"/>
    <w:pPr>
      <w:keepNext/>
      <w:ind w:left="567" w:hanging="567"/>
      <w:outlineLvl w:val="2"/>
    </w:pPr>
    <w:rPr>
      <w:rFonts w:ascii="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A749B"/>
    <w:rPr>
      <w:rFonts w:ascii="Cambria" w:hAnsi="Cambria" w:cs="Cambria"/>
      <w:b/>
      <w:bCs/>
      <w:kern w:val="32"/>
      <w:sz w:val="32"/>
      <w:szCs w:val="32"/>
      <w:lang w:eastAsia="en-US"/>
    </w:rPr>
  </w:style>
  <w:style w:type="character" w:customStyle="1" w:styleId="Heading2Char">
    <w:name w:val="Heading 2 Char"/>
    <w:basedOn w:val="DefaultParagraphFont"/>
    <w:link w:val="Heading2"/>
    <w:uiPriority w:val="99"/>
    <w:semiHidden/>
    <w:locked/>
    <w:rsid w:val="004A749B"/>
    <w:rPr>
      <w:rFonts w:ascii="Cambria" w:hAnsi="Cambria" w:cs="Cambria"/>
      <w:b/>
      <w:bCs/>
      <w:i/>
      <w:iCs/>
      <w:sz w:val="28"/>
      <w:szCs w:val="28"/>
      <w:lang w:eastAsia="en-US"/>
    </w:rPr>
  </w:style>
  <w:style w:type="character" w:customStyle="1" w:styleId="Heading3Char">
    <w:name w:val="Heading 3 Char"/>
    <w:basedOn w:val="DefaultParagraphFont"/>
    <w:link w:val="Heading3"/>
    <w:uiPriority w:val="99"/>
    <w:semiHidden/>
    <w:locked/>
    <w:rsid w:val="004A749B"/>
    <w:rPr>
      <w:rFonts w:ascii="Cambria" w:hAnsi="Cambria" w:cs="Cambria"/>
      <w:b/>
      <w:bCs/>
      <w:sz w:val="26"/>
      <w:szCs w:val="26"/>
      <w:lang w:eastAsia="en-US"/>
    </w:rPr>
  </w:style>
  <w:style w:type="paragraph" w:styleId="Header">
    <w:name w:val="header"/>
    <w:basedOn w:val="Normal"/>
    <w:link w:val="HeaderChar"/>
    <w:uiPriority w:val="99"/>
    <w:rsid w:val="00E114AB"/>
    <w:pPr>
      <w:tabs>
        <w:tab w:val="center" w:pos="4153"/>
        <w:tab w:val="right" w:pos="8306"/>
      </w:tabs>
    </w:pPr>
  </w:style>
  <w:style w:type="character" w:customStyle="1" w:styleId="HeaderChar">
    <w:name w:val="Header Char"/>
    <w:basedOn w:val="DefaultParagraphFont"/>
    <w:link w:val="Header"/>
    <w:uiPriority w:val="99"/>
    <w:locked/>
    <w:rsid w:val="004A749B"/>
    <w:rPr>
      <w:sz w:val="20"/>
      <w:szCs w:val="20"/>
      <w:lang w:eastAsia="en-US"/>
    </w:rPr>
  </w:style>
  <w:style w:type="paragraph" w:styleId="Footer">
    <w:name w:val="footer"/>
    <w:basedOn w:val="Normal"/>
    <w:link w:val="FooterChar"/>
    <w:uiPriority w:val="99"/>
    <w:rsid w:val="00E114AB"/>
    <w:pPr>
      <w:tabs>
        <w:tab w:val="center" w:pos="4153"/>
        <w:tab w:val="right" w:pos="8306"/>
      </w:tabs>
    </w:pPr>
  </w:style>
  <w:style w:type="character" w:customStyle="1" w:styleId="FooterChar">
    <w:name w:val="Footer Char"/>
    <w:basedOn w:val="DefaultParagraphFont"/>
    <w:link w:val="Footer"/>
    <w:uiPriority w:val="99"/>
    <w:locked/>
    <w:rsid w:val="004A749B"/>
    <w:rPr>
      <w:sz w:val="20"/>
      <w:szCs w:val="20"/>
      <w:lang w:eastAsia="en-US"/>
    </w:rPr>
  </w:style>
  <w:style w:type="paragraph" w:styleId="Title">
    <w:name w:val="Title"/>
    <w:basedOn w:val="Normal"/>
    <w:link w:val="TitleChar"/>
    <w:uiPriority w:val="99"/>
    <w:qFormat/>
    <w:rsid w:val="00E114AB"/>
    <w:pPr>
      <w:jc w:val="center"/>
    </w:pPr>
    <w:rPr>
      <w:i/>
      <w:iCs/>
      <w:sz w:val="24"/>
      <w:szCs w:val="24"/>
    </w:rPr>
  </w:style>
  <w:style w:type="character" w:customStyle="1" w:styleId="TitleChar">
    <w:name w:val="Title Char"/>
    <w:basedOn w:val="DefaultParagraphFont"/>
    <w:link w:val="Title"/>
    <w:uiPriority w:val="99"/>
    <w:locked/>
    <w:rsid w:val="004A749B"/>
    <w:rPr>
      <w:rFonts w:ascii="Cambria" w:hAnsi="Cambria" w:cs="Cambria"/>
      <w:b/>
      <w:bCs/>
      <w:kern w:val="28"/>
      <w:sz w:val="32"/>
      <w:szCs w:val="32"/>
      <w:lang w:eastAsia="en-US"/>
    </w:rPr>
  </w:style>
  <w:style w:type="paragraph" w:styleId="Subtitle">
    <w:name w:val="Subtitle"/>
    <w:basedOn w:val="Normal"/>
    <w:link w:val="SubtitleChar"/>
    <w:uiPriority w:val="99"/>
    <w:qFormat/>
    <w:rsid w:val="00E114AB"/>
    <w:pPr>
      <w:ind w:left="-284" w:right="-284" w:firstLine="142"/>
      <w:jc w:val="center"/>
    </w:pPr>
    <w:rPr>
      <w:rFonts w:ascii="Arial" w:hAnsi="Arial" w:cs="Arial"/>
      <w:b/>
      <w:bCs/>
      <w:sz w:val="27"/>
      <w:szCs w:val="27"/>
    </w:rPr>
  </w:style>
  <w:style w:type="character" w:customStyle="1" w:styleId="SubtitleChar">
    <w:name w:val="Subtitle Char"/>
    <w:basedOn w:val="DefaultParagraphFont"/>
    <w:link w:val="Subtitle"/>
    <w:uiPriority w:val="99"/>
    <w:locked/>
    <w:rsid w:val="004A749B"/>
    <w:rPr>
      <w:rFonts w:ascii="Cambria" w:hAnsi="Cambria" w:cs="Cambria"/>
      <w:sz w:val="24"/>
      <w:szCs w:val="24"/>
      <w:lang w:eastAsia="en-US"/>
    </w:rPr>
  </w:style>
  <w:style w:type="paragraph" w:styleId="BodyTextIndent">
    <w:name w:val="Body Text Indent"/>
    <w:basedOn w:val="Normal"/>
    <w:link w:val="BodyTextIndentChar"/>
    <w:uiPriority w:val="99"/>
    <w:rsid w:val="00E114AB"/>
    <w:pPr>
      <w:tabs>
        <w:tab w:val="left" w:pos="1276"/>
      </w:tabs>
      <w:ind w:left="567" w:hanging="567"/>
      <w:jc w:val="both"/>
    </w:pPr>
    <w:rPr>
      <w:rFonts w:ascii="Arial" w:hAnsi="Arial" w:cs="Arial"/>
      <w:sz w:val="24"/>
      <w:szCs w:val="24"/>
    </w:rPr>
  </w:style>
  <w:style w:type="character" w:customStyle="1" w:styleId="BodyTextIndentChar">
    <w:name w:val="Body Text Indent Char"/>
    <w:basedOn w:val="DefaultParagraphFont"/>
    <w:link w:val="BodyTextIndent"/>
    <w:uiPriority w:val="99"/>
    <w:semiHidden/>
    <w:locked/>
    <w:rsid w:val="004A749B"/>
    <w:rPr>
      <w:sz w:val="20"/>
      <w:szCs w:val="20"/>
      <w:lang w:eastAsia="en-US"/>
    </w:rPr>
  </w:style>
  <w:style w:type="paragraph" w:styleId="BodyTextIndent2">
    <w:name w:val="Body Text Indent 2"/>
    <w:basedOn w:val="Normal"/>
    <w:link w:val="BodyTextIndent2Char"/>
    <w:uiPriority w:val="99"/>
    <w:rsid w:val="00E114AB"/>
    <w:pPr>
      <w:ind w:left="567"/>
      <w:jc w:val="both"/>
    </w:pPr>
    <w:rPr>
      <w:rFonts w:ascii="Arial" w:hAnsi="Arial" w:cs="Arial"/>
      <w:sz w:val="24"/>
      <w:szCs w:val="24"/>
    </w:rPr>
  </w:style>
  <w:style w:type="character" w:customStyle="1" w:styleId="BodyTextIndent2Char">
    <w:name w:val="Body Text Indent 2 Char"/>
    <w:basedOn w:val="DefaultParagraphFont"/>
    <w:link w:val="BodyTextIndent2"/>
    <w:uiPriority w:val="99"/>
    <w:semiHidden/>
    <w:locked/>
    <w:rsid w:val="004A749B"/>
    <w:rPr>
      <w:sz w:val="20"/>
      <w:szCs w:val="20"/>
      <w:lang w:eastAsia="en-US"/>
    </w:rPr>
  </w:style>
  <w:style w:type="paragraph" w:styleId="BodyTextIndent3">
    <w:name w:val="Body Text Indent 3"/>
    <w:basedOn w:val="Normal"/>
    <w:link w:val="BodyTextIndent3Char"/>
    <w:uiPriority w:val="99"/>
    <w:rsid w:val="00E114AB"/>
    <w:pPr>
      <w:ind w:left="567"/>
    </w:pPr>
    <w:rPr>
      <w:rFonts w:ascii="Arial" w:hAnsi="Arial" w:cs="Arial"/>
      <w:sz w:val="24"/>
      <w:szCs w:val="24"/>
    </w:rPr>
  </w:style>
  <w:style w:type="character" w:customStyle="1" w:styleId="BodyTextIndent3Char">
    <w:name w:val="Body Text Indent 3 Char"/>
    <w:basedOn w:val="DefaultParagraphFont"/>
    <w:link w:val="BodyTextIndent3"/>
    <w:uiPriority w:val="99"/>
    <w:semiHidden/>
    <w:locked/>
    <w:rsid w:val="004A749B"/>
    <w:rPr>
      <w:sz w:val="16"/>
      <w:szCs w:val="16"/>
      <w:lang w:eastAsia="en-US"/>
    </w:rPr>
  </w:style>
  <w:style w:type="paragraph" w:styleId="BodyText">
    <w:name w:val="Body Text"/>
    <w:basedOn w:val="Normal"/>
    <w:link w:val="BodyTextChar"/>
    <w:uiPriority w:val="99"/>
    <w:rsid w:val="00E114AB"/>
    <w:pPr>
      <w:tabs>
        <w:tab w:val="left" w:pos="-2520"/>
      </w:tabs>
    </w:pPr>
    <w:rPr>
      <w:rFonts w:ascii="Arial" w:hAnsi="Arial" w:cs="Arial"/>
      <w:sz w:val="24"/>
      <w:szCs w:val="24"/>
    </w:rPr>
  </w:style>
  <w:style w:type="character" w:customStyle="1" w:styleId="BodyTextChar">
    <w:name w:val="Body Text Char"/>
    <w:basedOn w:val="DefaultParagraphFont"/>
    <w:link w:val="BodyText"/>
    <w:uiPriority w:val="99"/>
    <w:semiHidden/>
    <w:locked/>
    <w:rsid w:val="004A749B"/>
    <w:rPr>
      <w:sz w:val="20"/>
      <w:szCs w:val="20"/>
      <w:lang w:eastAsia="en-US"/>
    </w:rPr>
  </w:style>
  <w:style w:type="character" w:styleId="Hyperlink">
    <w:name w:val="Hyperlink"/>
    <w:basedOn w:val="DefaultParagraphFont"/>
    <w:uiPriority w:val="99"/>
    <w:rsid w:val="00E114AB"/>
    <w:rPr>
      <w:color w:val="0000FF"/>
      <w:u w:val="single"/>
    </w:rPr>
  </w:style>
  <w:style w:type="paragraph" w:styleId="EndnoteText">
    <w:name w:val="endnote text"/>
    <w:basedOn w:val="Normal"/>
    <w:link w:val="EndnoteTextChar"/>
    <w:uiPriority w:val="99"/>
    <w:semiHidden/>
    <w:rsid w:val="00E114AB"/>
  </w:style>
  <w:style w:type="character" w:customStyle="1" w:styleId="EndnoteTextChar">
    <w:name w:val="Endnote Text Char"/>
    <w:basedOn w:val="DefaultParagraphFont"/>
    <w:link w:val="EndnoteText"/>
    <w:uiPriority w:val="99"/>
    <w:semiHidden/>
    <w:locked/>
    <w:rsid w:val="004A749B"/>
    <w:rPr>
      <w:sz w:val="20"/>
      <w:szCs w:val="20"/>
      <w:lang w:eastAsia="en-US"/>
    </w:rPr>
  </w:style>
  <w:style w:type="character" w:styleId="EndnoteReference">
    <w:name w:val="endnote reference"/>
    <w:basedOn w:val="DefaultParagraphFont"/>
    <w:uiPriority w:val="99"/>
    <w:semiHidden/>
    <w:rsid w:val="00E114AB"/>
    <w:rPr>
      <w:vertAlign w:val="superscript"/>
    </w:rPr>
  </w:style>
  <w:style w:type="paragraph" w:styleId="FootnoteText">
    <w:name w:val="footnote text"/>
    <w:basedOn w:val="Normal"/>
    <w:link w:val="FootnoteTextChar"/>
    <w:uiPriority w:val="99"/>
    <w:semiHidden/>
    <w:rsid w:val="00E114AB"/>
  </w:style>
  <w:style w:type="character" w:customStyle="1" w:styleId="FootnoteTextChar">
    <w:name w:val="Footnote Text Char"/>
    <w:basedOn w:val="DefaultParagraphFont"/>
    <w:link w:val="FootnoteText"/>
    <w:uiPriority w:val="99"/>
    <w:semiHidden/>
    <w:locked/>
    <w:rsid w:val="004A749B"/>
    <w:rPr>
      <w:sz w:val="20"/>
      <w:szCs w:val="20"/>
      <w:lang w:eastAsia="en-US"/>
    </w:rPr>
  </w:style>
  <w:style w:type="character" w:styleId="FootnoteReference">
    <w:name w:val="footnote reference"/>
    <w:basedOn w:val="DefaultParagraphFont"/>
    <w:uiPriority w:val="99"/>
    <w:semiHidden/>
    <w:rsid w:val="00E114AB"/>
    <w:rPr>
      <w:vertAlign w:val="superscript"/>
    </w:rPr>
  </w:style>
  <w:style w:type="paragraph" w:customStyle="1" w:styleId="11-Textwithnumber">
    <w:name w:val="11 - Text with number"/>
    <w:basedOn w:val="Normal"/>
    <w:uiPriority w:val="99"/>
    <w:rsid w:val="00E114AB"/>
    <w:pPr>
      <w:keepLines/>
      <w:widowControl w:val="0"/>
      <w:tabs>
        <w:tab w:val="left" w:pos="567"/>
      </w:tabs>
      <w:suppressAutoHyphens/>
      <w:overflowPunct/>
      <w:spacing w:after="120" w:line="360" w:lineRule="atLeast"/>
      <w:ind w:left="567" w:hanging="567"/>
      <w:textAlignment w:val="center"/>
    </w:pPr>
    <w:rPr>
      <w:rFonts w:ascii="MyriadMM Light" w:hAnsi="MyriadMM Light" w:cs="MyriadMM Light"/>
      <w:color w:val="000000"/>
      <w:sz w:val="24"/>
      <w:szCs w:val="24"/>
    </w:rPr>
  </w:style>
  <w:style w:type="paragraph" w:styleId="BalloonText">
    <w:name w:val="Balloon Text"/>
    <w:basedOn w:val="Normal"/>
    <w:link w:val="BalloonTextChar"/>
    <w:uiPriority w:val="99"/>
    <w:semiHidden/>
    <w:rsid w:val="008E233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A749B"/>
    <w:rPr>
      <w:sz w:val="2"/>
      <w:szCs w:val="2"/>
      <w:lang w:eastAsia="en-US"/>
    </w:rPr>
  </w:style>
  <w:style w:type="character" w:styleId="FollowedHyperlink">
    <w:name w:val="FollowedHyperlink"/>
    <w:basedOn w:val="DefaultParagraphFont"/>
    <w:uiPriority w:val="99"/>
    <w:rsid w:val="00A3202D"/>
    <w:rPr>
      <w:color w:val="800080"/>
      <w:u w:val="single"/>
    </w:rPr>
  </w:style>
  <w:style w:type="paragraph" w:styleId="BodyText3">
    <w:name w:val="Body Text 3"/>
    <w:basedOn w:val="Normal"/>
    <w:link w:val="BodyText3Char"/>
    <w:uiPriority w:val="99"/>
    <w:rsid w:val="00335B2D"/>
    <w:pPr>
      <w:spacing w:after="120"/>
    </w:pPr>
    <w:rPr>
      <w:sz w:val="16"/>
      <w:szCs w:val="16"/>
    </w:rPr>
  </w:style>
  <w:style w:type="character" w:customStyle="1" w:styleId="BodyText3Char">
    <w:name w:val="Body Text 3 Char"/>
    <w:basedOn w:val="DefaultParagraphFont"/>
    <w:link w:val="BodyText3"/>
    <w:uiPriority w:val="99"/>
    <w:locked/>
    <w:rsid w:val="002669E7"/>
    <w:rPr>
      <w:sz w:val="16"/>
      <w:szCs w:val="16"/>
      <w:lang w:eastAsia="en-US"/>
    </w:rPr>
  </w:style>
  <w:style w:type="character" w:styleId="PageNumber">
    <w:name w:val="page number"/>
    <w:basedOn w:val="DefaultParagraphFont"/>
    <w:uiPriority w:val="99"/>
    <w:rsid w:val="00E816D5"/>
  </w:style>
  <w:style w:type="paragraph" w:customStyle="1" w:styleId="Default">
    <w:name w:val="Default"/>
    <w:rsid w:val="00A070AA"/>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8526856">
      <w:marLeft w:val="0"/>
      <w:marRight w:val="0"/>
      <w:marTop w:val="0"/>
      <w:marBottom w:val="0"/>
      <w:divBdr>
        <w:top w:val="none" w:sz="0" w:space="0" w:color="auto"/>
        <w:left w:val="none" w:sz="0" w:space="0" w:color="auto"/>
        <w:bottom w:val="none" w:sz="0" w:space="0" w:color="auto"/>
        <w:right w:val="none" w:sz="0" w:space="0" w:color="auto"/>
      </w:divBdr>
    </w:div>
    <w:div w:id="206852685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1415</Words>
  <Characters>7156</Characters>
  <Application>Microsoft Office Word</Application>
  <DocSecurity>0</DocSecurity>
  <Lines>59</Lines>
  <Paragraphs>17</Paragraphs>
  <ScaleCrop>false</ScaleCrop>
  <HeadingPairs>
    <vt:vector size="2" baseType="variant">
      <vt:variant>
        <vt:lpstr>Title</vt:lpstr>
      </vt:variant>
      <vt:variant>
        <vt:i4>1</vt:i4>
      </vt:variant>
    </vt:vector>
  </HeadingPairs>
  <TitlesOfParts>
    <vt:vector size="1" baseType="lpstr">
      <vt:lpstr>Doncaster Metropolitan Borough Council</vt:lpstr>
    </vt:vector>
  </TitlesOfParts>
  <Company>DMBC</Company>
  <LinksUpToDate>false</LinksUpToDate>
  <CharactersWithSpaces>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Doncaster Metropolitan Borough Council</dc:title>
  <dc:creator>Neil McAllister</dc:creator>
  <cp:lastModifiedBy>Anthony Webb</cp:lastModifiedBy>
  <cp:revision>4</cp:revision>
  <cp:lastPrinted>2010-09-08T14:10:00Z</cp:lastPrinted>
  <dcterms:created xsi:type="dcterms:W3CDTF">2026-03-24T14:47:00Z</dcterms:created>
  <dcterms:modified xsi:type="dcterms:W3CDTF">2026-06-30T09:19:00Z</dcterms:modified>
</cp:coreProperties>
</file>