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DC1" w:rsidRPr="00656064" w:rsidRDefault="001D3177" w:rsidP="00CE6DC1">
      <w:pPr>
        <w:rPr>
          <w:rFonts w:ascii="SassoonPrimaryInfant" w:hAnsi="SassoonPrimaryInfant"/>
          <w:b/>
          <w:sz w:val="20"/>
          <w:szCs w:val="20"/>
        </w:rPr>
      </w:pPr>
      <w:r>
        <w:rPr>
          <w:rFonts w:ascii="SassoonPrimaryInfant" w:hAnsi="SassoonPrimaryInfant"/>
          <w:b/>
          <w:sz w:val="20"/>
          <w:szCs w:val="20"/>
          <w:highlight w:val="yellow"/>
        </w:rPr>
        <w:t>SUBJECT</w:t>
      </w:r>
      <w:r w:rsidR="00253405">
        <w:rPr>
          <w:rFonts w:ascii="SassoonPrimaryInfant" w:hAnsi="SassoonPrimaryInfant"/>
          <w:b/>
          <w:sz w:val="20"/>
          <w:szCs w:val="20"/>
          <w:highlight w:val="yellow"/>
        </w:rPr>
        <w:t xml:space="preserve"> HISTORY Y</w:t>
      </w:r>
      <w:r w:rsidR="00CE6DC1" w:rsidRPr="00DF2BDD">
        <w:rPr>
          <w:rFonts w:ascii="SassoonPrimaryInfant" w:hAnsi="SassoonPrimaryInfant"/>
          <w:b/>
          <w:sz w:val="20"/>
          <w:szCs w:val="20"/>
          <w:highlight w:val="yellow"/>
        </w:rPr>
        <w:t>1-</w:t>
      </w:r>
      <w:r w:rsidR="00CE6DC1">
        <w:rPr>
          <w:rFonts w:ascii="SassoonPrimaryInfant" w:hAnsi="SassoonPrimaryInfant"/>
          <w:b/>
          <w:sz w:val="20"/>
          <w:szCs w:val="20"/>
          <w:highlight w:val="yellow"/>
        </w:rPr>
        <w:t>Y6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4"/>
        <w:gridCol w:w="1869"/>
        <w:gridCol w:w="1869"/>
        <w:gridCol w:w="1869"/>
        <w:gridCol w:w="1869"/>
        <w:gridCol w:w="1869"/>
        <w:gridCol w:w="1869"/>
      </w:tblGrid>
      <w:tr w:rsidR="00253405" w:rsidRPr="00455C4E" w:rsidTr="00253405">
        <w:trPr>
          <w:trHeight w:val="436"/>
        </w:trPr>
        <w:tc>
          <w:tcPr>
            <w:tcW w:w="2734" w:type="dxa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738" w:type="dxa"/>
            <w:gridSpan w:val="2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KEY STAGE 1</w:t>
            </w:r>
          </w:p>
        </w:tc>
        <w:tc>
          <w:tcPr>
            <w:tcW w:w="3738" w:type="dxa"/>
            <w:gridSpan w:val="2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LOWER KEY STAGE 2</w:t>
            </w:r>
          </w:p>
        </w:tc>
        <w:tc>
          <w:tcPr>
            <w:tcW w:w="3738" w:type="dxa"/>
            <w:gridSpan w:val="2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UPPER KEY STAGE 2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Historical Aspect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Y1 expectations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Y2 expectations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Y3 expectations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Y4 expectations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Y5 expectations</w:t>
            </w:r>
          </w:p>
        </w:tc>
        <w:tc>
          <w:tcPr>
            <w:tcW w:w="1869" w:type="dxa"/>
            <w:vAlign w:val="center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  <w:r w:rsidRPr="00455C4E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  <w:t>End of Y6 expectations</w:t>
            </w:r>
          </w:p>
        </w:tc>
      </w:tr>
      <w:tr w:rsidR="00253405" w:rsidRPr="00455C4E" w:rsidTr="00253405">
        <w:trPr>
          <w:trHeight w:val="278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14" w:type="dxa"/>
            <w:gridSpan w:val="6"/>
            <w:shd w:val="clear" w:color="auto" w:fill="D0CECE" w:themeFill="background2" w:themeFillShade="E6"/>
          </w:tcPr>
          <w:p w:rsidR="00253405" w:rsidRPr="00455C4E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Historical Enquiry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Use simple source material such as photographs to answer questions about an event beyond the child’s living memory.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Build a ‘bigger picture’ of a historical period, using a range of source material such as photographs, visits, artefacts.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Choose the most important source material for a given task, showing awareness of a range of sources. Such as witness accounts, video footage, photographs.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Use a range of source materials to answer questions about the past which go beyond simple observations.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Look at a range of evidence that shows us about Ancient Greece and Rome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how different types of evidence tell us different things about the past, such as royal portraits versus descriptions and understand why contrasting arguments and interpretations occur.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Acknowledge different points of view expressed and why these are important in understanding and interpreting history. 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B93796" w:rsidRDefault="00253405" w:rsidP="00AF63BF">
            <w:pPr>
              <w:pStyle w:val="NoSpacing"/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11214" w:type="dxa"/>
            <w:gridSpan w:val="6"/>
            <w:shd w:val="clear" w:color="auto" w:fill="D0CECE" w:themeFill="background2" w:themeFillShade="E6"/>
          </w:tcPr>
          <w:p w:rsidR="00253405" w:rsidRPr="00B93796" w:rsidRDefault="00253405" w:rsidP="00AF63BF">
            <w:pPr>
              <w:pStyle w:val="NoSpacing"/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Recognise Similarities and differences.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Begin to describe similarities and differences between historical artefacts and pictures.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(Television past and present)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how their own life is different from past generations of their own family.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(Transport, communication, local community)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Describe how their own lives are similar or different to children living in past times.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(Ancient Egyptian life, children living in the Stone-Iron Age)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Compare two periods of history, identify the similarities and differences between them.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(Compare the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Roman times –present)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Make connections between two periods of history, to begin to develop a historical perspective.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(Changes in social history , such as crime and punishment from the Tudors to present)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Make connections, draw contrasts and identify trends in two or more periods of history, to improve historical perspective.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(How changing power of Monarchs effected and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>influenced the next and how it effects the present. How war has shaped the way we live today)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14" w:type="dxa"/>
            <w:gridSpan w:val="6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 xml:space="preserve">Chronology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Begin to order artefacts and pictures from significantly different time periods.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Television  topic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Order events in a period of history studied and begin to recall the dates of important festivals or celebrations.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Transport – first types of transports, first aeroplane flight, first female pilot,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Show developing understanding of chronology by beginning to realise that the past can be divided into different periods of time.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Use timelines for children to relate as to when these periods of time occur within a larger time scale. Such as when did the Stone age occur in relation to the Romans and the </w:t>
            </w:r>
            <w:proofErr w:type="gram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present.</w:t>
            </w:r>
            <w:proofErr w:type="gram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Place different periods of time on a timeline and remember key historical facts and some dates from a period studied.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The Viking invasion in 793 and the death of Edward the Confessor in  1066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Independently Place historical events or changes on a timeline. Remembering key historical facts from a period studied.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The marriages of Henry VIII and the happenings of Anne Boleyn.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Create from memory a timeline from dates/details/eras showing knowledge of how to check for accuracy. 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14" w:type="dxa"/>
            <w:gridSpan w:val="6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 xml:space="preserve">Significant Individuals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Sequence the story of a historical figure.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Guy Fawkes, Samuel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 xml:space="preserve">Pepys, Mary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Anning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Use the stories of famous historical figures to compare aspects 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>of life in different times.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Christopher Columbus, Bessie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Raiche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, The Wright Brothers.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>Explain how a significant figure of a period influenced change.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Explain how a significant historical figure contributed to national and 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>international achievements in a variety of eras.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Athelstan – first king of England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Julius Caesar – Leader of Rome.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Explain how a significant individual or movement has 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>influence the wider world.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King Henry VIII, breaking away from the Catholic church and began ‘The church of England’.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Describe how their own lives have been influenced by a significant 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individual or movement. 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214" w:type="dxa"/>
            <w:gridSpan w:val="6"/>
            <w:shd w:val="clear" w:color="auto" w:fill="D0CECE" w:themeFill="background2" w:themeFillShade="E6"/>
          </w:tcPr>
          <w:p w:rsidR="00253405" w:rsidRPr="00B93796" w:rsidRDefault="00253405" w:rsidP="00AF63BF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Local History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Describe, in simple terms, the importance of a local place or landmark.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Conisbrough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Castle, St Peter’s Church, the Well in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Wellgate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, the Cenotaph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Describe how people, places and events in their own locality have changed over time.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Conisbrough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Village and how it has changed. The miners that lived here.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how national changes affected their locality.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as; Local shops/farms that have closed due to larger stores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the impact of international events on the local area. Such as: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The Olympic torch coming through for the London 2012 Olympic Games.  The Tour De Yorkshire.  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Use a range of local history resources to describe how an event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may affected a local town or village.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Suggest and research information sources required to present an in-depth study on a local town or city.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Such as;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Local-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Cadeby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pit disaster, coal mining closing, miners strikes in the 1980s.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City- Sheffield steel forge masters.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Industry, Education – universities. 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Children could also look at the Mining disaster from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Aberfan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>(South Wales 1966)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Continuity and change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Compare own life and interests now with their babyhood.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– </w:t>
            </w:r>
            <w:proofErr w:type="gram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changes</w:t>
            </w:r>
            <w:proofErr w:type="gram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in toys, homes, food, their own size and abilities. 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changes in the local area during their own lifetime and that of their parents and grandparents.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some of the main changes in Britain, resulting from an event. Such as; war, invasion,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Explain the impact of a historical figure on life in Britain.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as;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Alfred the Great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Athelstan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Edward the confessor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Link events from periods studied to changes or developments in contemporary society, both in Britain and the wider world.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Provide reasons for and outcomes of, the main events and changes in historical periods. Showing factual knowledge of aspects of Britain and the wider world.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as; the reason for and the outcome of WWII. The changes with the changing of power Monarchs and the outcomes. 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 xml:space="preserve">Cause and consequence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Describe, in simple terms, why a significant individual acted in the way they did.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as; Guy Fawkes, Florence Nightingale.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Beginning to understand cause and effect by looking at a significant individual’s actions and what happened as a result.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 xml:space="preserve">Christopher Columbus, Alexander Graham Bell, The Wright Brothers. Neil Armstrong. 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>Express an opinion on whether a person or event had a positive or negative impact on life in Britain.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Stone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Henge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 and its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>impact on Britain.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Explain that an event can have more than one cause.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as; the Viking era coming to an end and the Norman Conquest beginning. 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 xml:space="preserve">The Roman invasion on Britain.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lastRenderedPageBreak/>
              <w:t xml:space="preserve">Explain why people acted as they did.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 Henry VIII married many times, many reasons but to get an heir.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Describe the positive or negative impact a period of History can have on a society.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as; the impact of WWII, the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lastRenderedPageBreak/>
              <w:t xml:space="preserve">mining industry closing locally  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Historical questions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Ask and respond to simple questions about the past, using sources of information.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Ask and answer questions about a range of historical sources.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Suggest useful research questions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Ask and answer more complex questions through independent research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Follow independent lines of enquiry and make informed responses based on this, backed by evidence. </w:t>
            </w:r>
          </w:p>
        </w:tc>
        <w:tc>
          <w:tcPr>
            <w:tcW w:w="1869" w:type="dxa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Independently investigate a complex historical research question. Which could be based on a local study.</w:t>
            </w: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D0CECE" w:themeFill="background2" w:themeFillShade="E6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</w:tr>
      <w:tr w:rsidR="00253405" w:rsidRPr="00455C4E" w:rsidTr="00253405">
        <w:trPr>
          <w:trHeight w:val="412"/>
        </w:trPr>
        <w:tc>
          <w:tcPr>
            <w:tcW w:w="2734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</w:pPr>
            <w:r w:rsidRPr="00253405">
              <w:rPr>
                <w:rFonts w:ascii="SassoonPrimaryInfant" w:eastAsia="Times New Roman" w:hAnsi="SassoonPrimaryInfant" w:cs="Times New Roman"/>
                <w:color w:val="4C4C4C"/>
                <w:sz w:val="20"/>
                <w:szCs w:val="24"/>
                <w:lang w:eastAsia="en-GB"/>
              </w:rPr>
              <w:t>Recording</w:t>
            </w: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Retell a story or significant event from their own past.</w:t>
            </w: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Show increased knowledge and understanding of events beyond living memory through simple recordings such as drawings and text.</w:t>
            </w: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Use labelled diagrams, recounts, stories, diaries and pictures to illustrate understanding about historical events and famous people.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Such as Stone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Henge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, Ancient Egypt and the Gods – Pyramids and hieroglyphics. </w:t>
            </w: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Choose the best way to record a range of historical information, giving reason for their choice.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 non-chronological report based on Roman life</w:t>
            </w: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,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 xml:space="preserve">Select, organise and record relevant information from a range of sources to produce well- structured narratives, </w:t>
            </w: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descriptions. Such as; A Description of King Henry VIII and his wife Anne </w:t>
            </w:r>
            <w:proofErr w:type="spellStart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Bolelyn</w:t>
            </w:r>
            <w:proofErr w:type="spellEnd"/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. A diary of her life leading to her beheading.</w:t>
            </w:r>
          </w:p>
        </w:tc>
        <w:tc>
          <w:tcPr>
            <w:tcW w:w="1869" w:type="dxa"/>
            <w:shd w:val="clear" w:color="auto" w:fill="FFFFFF" w:themeFill="background1"/>
          </w:tcPr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sz w:val="20"/>
                <w:szCs w:val="24"/>
              </w:rPr>
              <w:t>Select, organise, summarise and present relevant information from a wide range of sources in the most effective way for a given purpose.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Such as; life for an evacuee, diary of Anne Frank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>Victorian life.</w:t>
            </w:r>
          </w:p>
          <w:p w:rsidR="00253405" w:rsidRPr="00253405" w:rsidRDefault="00253405" w:rsidP="00253405">
            <w:pPr>
              <w:rPr>
                <w:rFonts w:ascii="SassoonPrimaryInfant" w:hAnsi="SassoonPrimaryInfant"/>
                <w:b/>
                <w:sz w:val="20"/>
                <w:szCs w:val="24"/>
              </w:rPr>
            </w:pPr>
            <w:r w:rsidRPr="00253405">
              <w:rPr>
                <w:rFonts w:ascii="SassoonPrimaryInfant" w:hAnsi="SassoonPrimaryInfant"/>
                <w:b/>
                <w:color w:val="FF0000"/>
                <w:sz w:val="20"/>
                <w:szCs w:val="24"/>
              </w:rPr>
              <w:t xml:space="preserve">Using the Michael Rosen’s ‘The Missing’ during ww2 study. </w:t>
            </w:r>
          </w:p>
        </w:tc>
      </w:tr>
    </w:tbl>
    <w:p w:rsidR="00CE6DC1" w:rsidRDefault="00CE6DC1" w:rsidP="00CE6DC1"/>
    <w:p w:rsidR="004902BB" w:rsidRDefault="00817646"/>
    <w:sectPr w:rsidR="004902BB" w:rsidSect="00B9379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C5A" w:rsidRDefault="00253405">
      <w:pPr>
        <w:spacing w:after="0" w:line="240" w:lineRule="auto"/>
      </w:pPr>
      <w:r>
        <w:separator/>
      </w:r>
    </w:p>
  </w:endnote>
  <w:endnote w:type="continuationSeparator" w:id="0">
    <w:p w:rsidR="004D5C5A" w:rsidRDefault="00253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C5A" w:rsidRDefault="00253405">
      <w:pPr>
        <w:spacing w:after="0" w:line="240" w:lineRule="auto"/>
      </w:pPr>
      <w:r>
        <w:separator/>
      </w:r>
    </w:p>
  </w:footnote>
  <w:footnote w:type="continuationSeparator" w:id="0">
    <w:p w:rsidR="004D5C5A" w:rsidRDefault="00253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099" w:rsidRPr="00366099" w:rsidRDefault="00BE6CE0" w:rsidP="00366099">
    <w:pPr>
      <w:pStyle w:val="Header"/>
      <w:jc w:val="center"/>
      <w:rPr>
        <w:b/>
      </w:rPr>
    </w:pPr>
    <w:r w:rsidRPr="00656064">
      <w:rPr>
        <w:rFonts w:ascii="SassoonPrimaryInfant" w:hAnsi="SassoonPrimaryInfant" w:cs="Arial"/>
        <w:noProof/>
        <w:color w:val="175A9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2D7DB41B" wp14:editId="4A733544">
          <wp:simplePos x="0" y="0"/>
          <wp:positionH relativeFrom="rightMargin">
            <wp:posOffset>290195</wp:posOffset>
          </wp:positionH>
          <wp:positionV relativeFrom="paragraph">
            <wp:posOffset>-334010</wp:posOffset>
          </wp:positionV>
          <wp:extent cx="496998" cy="504825"/>
          <wp:effectExtent l="0" t="0" r="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998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7646">
      <w:rPr>
        <w:b/>
      </w:rPr>
      <w:t>PROGRESSION OF SKILLS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DC1"/>
    <w:rsid w:val="001D3177"/>
    <w:rsid w:val="00253405"/>
    <w:rsid w:val="003F65E2"/>
    <w:rsid w:val="004D5C5A"/>
    <w:rsid w:val="006124B9"/>
    <w:rsid w:val="00817646"/>
    <w:rsid w:val="00BE6CE0"/>
    <w:rsid w:val="00CE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0AAF"/>
  <w15:chartTrackingRefBased/>
  <w15:docId w15:val="{EFA95E83-D993-4DA8-AC7C-21BE70CF1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D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6D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E6D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6DC1"/>
  </w:style>
  <w:style w:type="paragraph" w:styleId="Footer">
    <w:name w:val="footer"/>
    <w:basedOn w:val="Normal"/>
    <w:link w:val="FooterChar"/>
    <w:uiPriority w:val="99"/>
    <w:unhideWhenUsed/>
    <w:rsid w:val="008176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6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noblej</dc:creator>
  <cp:keywords/>
  <dc:description/>
  <cp:lastModifiedBy>l.mills</cp:lastModifiedBy>
  <cp:revision>3</cp:revision>
  <dcterms:created xsi:type="dcterms:W3CDTF">2021-05-04T16:23:00Z</dcterms:created>
  <dcterms:modified xsi:type="dcterms:W3CDTF">2022-03-18T14:08:00Z</dcterms:modified>
</cp:coreProperties>
</file>